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B" w:rsidRPr="000A7E8D" w:rsidRDefault="00C20B75">
      <w:pPr>
        <w:rPr>
          <w:rFonts w:ascii="Arial" w:hAnsi="Arial" w:cs="Arial"/>
          <w:sz w:val="22"/>
          <w:szCs w:val="22"/>
        </w:rPr>
      </w:pPr>
    </w:p>
    <w:p w:rsidR="00317C60" w:rsidRPr="000A7E8D" w:rsidRDefault="00317C60" w:rsidP="00317C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22"/>
          <w:szCs w:val="22"/>
        </w:rPr>
      </w:pPr>
      <w:r w:rsidRPr="000A7E8D">
        <w:rPr>
          <w:rFonts w:ascii="Arial" w:hAnsi="Arial" w:cs="Arial"/>
          <w:b/>
          <w:sz w:val="22"/>
          <w:szCs w:val="22"/>
        </w:rPr>
        <w:t xml:space="preserve">UFFICIO STAMPA </w:t>
      </w:r>
    </w:p>
    <w:p w:rsidR="00317C60" w:rsidRPr="000A7E8D" w:rsidRDefault="00317C60" w:rsidP="00317C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0A7E8D">
        <w:rPr>
          <w:rFonts w:ascii="Arial" w:hAnsi="Arial" w:cs="Arial"/>
          <w:sz w:val="22"/>
          <w:szCs w:val="22"/>
        </w:rPr>
        <w:t>Massimo Barbero</w:t>
      </w:r>
      <w:r w:rsidR="002A0120" w:rsidRPr="000A7E8D">
        <w:rPr>
          <w:rFonts w:ascii="Arial" w:hAnsi="Arial" w:cs="Arial"/>
          <w:sz w:val="22"/>
          <w:szCs w:val="22"/>
        </w:rPr>
        <w:t xml:space="preserve"> - </w:t>
      </w:r>
      <w:r w:rsidRPr="000A7E8D">
        <w:rPr>
          <w:rFonts w:ascii="Arial" w:hAnsi="Arial" w:cs="Arial"/>
          <w:sz w:val="22"/>
          <w:szCs w:val="22"/>
        </w:rPr>
        <w:t>Tel. 3392532921</w:t>
      </w:r>
      <w:r w:rsidRPr="000A7E8D">
        <w:rPr>
          <w:rFonts w:ascii="Arial" w:hAnsi="Arial" w:cs="Arial"/>
          <w:sz w:val="22"/>
          <w:szCs w:val="22"/>
        </w:rPr>
        <w:tab/>
      </w:r>
      <w:r w:rsidRPr="000A7E8D">
        <w:rPr>
          <w:rFonts w:ascii="Arial" w:hAnsi="Arial" w:cs="Arial"/>
          <w:sz w:val="22"/>
          <w:szCs w:val="22"/>
        </w:rPr>
        <w:tab/>
      </w:r>
      <w:r w:rsidRPr="000A7E8D">
        <w:rPr>
          <w:rFonts w:ascii="Arial" w:hAnsi="Arial" w:cs="Arial"/>
          <w:sz w:val="22"/>
          <w:szCs w:val="22"/>
        </w:rPr>
        <w:tab/>
      </w:r>
      <w:r w:rsidRPr="000A7E8D">
        <w:rPr>
          <w:rFonts w:ascii="Arial" w:hAnsi="Arial" w:cs="Arial"/>
          <w:sz w:val="22"/>
          <w:szCs w:val="22"/>
        </w:rPr>
        <w:tab/>
      </w:r>
      <w:r w:rsidRPr="000A7E8D">
        <w:rPr>
          <w:rFonts w:ascii="Arial" w:hAnsi="Arial" w:cs="Arial"/>
          <w:sz w:val="22"/>
          <w:szCs w:val="22"/>
        </w:rPr>
        <w:tab/>
      </w:r>
    </w:p>
    <w:p w:rsidR="002D1FDD" w:rsidRPr="000A7E8D" w:rsidRDefault="002D1FDD" w:rsidP="00C75E4F">
      <w:pPr>
        <w:rPr>
          <w:rFonts w:ascii="Arial" w:hAnsi="Arial" w:cs="Arial"/>
          <w:sz w:val="22"/>
          <w:szCs w:val="22"/>
        </w:rPr>
      </w:pPr>
    </w:p>
    <w:p w:rsidR="00120A2C" w:rsidRPr="00BC43F6" w:rsidRDefault="00042DF4" w:rsidP="00120A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Continua con grandi appuntamenti</w:t>
      </w:r>
      <w:r w:rsidR="00120A2C" w:rsidRPr="00BC43F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il festival </w:t>
      </w:r>
      <w:r w:rsidR="00120A2C" w:rsidRPr="00BC43F6">
        <w:rPr>
          <w:rFonts w:ascii="Arial" w:hAnsi="Arial" w:cs="Arial"/>
          <w:b/>
          <w:sz w:val="22"/>
          <w:szCs w:val="22"/>
        </w:rPr>
        <w:t xml:space="preserve">“Paesaggi e oltre” </w:t>
      </w:r>
    </w:p>
    <w:p w:rsidR="008529BA" w:rsidRDefault="008529BA" w:rsidP="00120A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21 luglio “Il mondo dei vinti” a Costigliole, </w:t>
      </w:r>
    </w:p>
    <w:p w:rsidR="00120A2C" w:rsidRPr="000A7E8D" w:rsidRDefault="008529BA" w:rsidP="00120A2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24 Eugenio Allegri e Le </w:t>
      </w:r>
      <w:proofErr w:type="spellStart"/>
      <w:r w:rsidRPr="006D7F89">
        <w:rPr>
          <w:rFonts w:ascii="Arial" w:hAnsi="Arial" w:cs="Arial"/>
          <w:b/>
          <w:sz w:val="22"/>
        </w:rPr>
        <w:t>Nuages</w:t>
      </w:r>
      <w:proofErr w:type="spellEnd"/>
      <w:r w:rsidRPr="006D7F89">
        <w:rPr>
          <w:rFonts w:ascii="Arial" w:hAnsi="Arial" w:cs="Arial"/>
          <w:b/>
          <w:sz w:val="22"/>
        </w:rPr>
        <w:t xml:space="preserve"> Ensemble</w:t>
      </w:r>
      <w:r>
        <w:rPr>
          <w:rFonts w:ascii="Arial" w:hAnsi="Arial" w:cs="Arial"/>
          <w:b/>
          <w:sz w:val="22"/>
          <w:szCs w:val="22"/>
        </w:rPr>
        <w:t xml:space="preserve"> a Castagnole Lanze</w:t>
      </w:r>
    </w:p>
    <w:p w:rsidR="00120A2C" w:rsidRPr="000A7E8D" w:rsidRDefault="00120A2C" w:rsidP="00120A2C">
      <w:pPr>
        <w:jc w:val="center"/>
        <w:rPr>
          <w:rFonts w:ascii="Arial" w:hAnsi="Arial" w:cs="Arial"/>
          <w:b/>
          <w:sz w:val="22"/>
          <w:szCs w:val="22"/>
        </w:rPr>
      </w:pPr>
    </w:p>
    <w:p w:rsidR="00B02F02" w:rsidRPr="0052331F" w:rsidRDefault="00B02F02" w:rsidP="00B02F02">
      <w:pPr>
        <w:contextualSpacing/>
        <w:rPr>
          <w:rFonts w:ascii="Arial" w:hAnsi="Arial" w:cs="Arial"/>
          <w:i/>
          <w:color w:val="000000"/>
          <w:sz w:val="22"/>
        </w:rPr>
      </w:pPr>
      <w:r w:rsidRPr="0052331F">
        <w:rPr>
          <w:rFonts w:ascii="Arial" w:hAnsi="Arial" w:cs="Arial"/>
          <w:i/>
          <w:color w:val="000000"/>
          <w:sz w:val="22"/>
        </w:rPr>
        <w:t>“Il paesaggio si fa teatro. Il teatro diventa paesaggio.”</w:t>
      </w:r>
    </w:p>
    <w:p w:rsidR="007E0389" w:rsidRDefault="006D7F89" w:rsidP="007E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Continua il</w:t>
      </w:r>
      <w:r w:rsidR="007E0389">
        <w:rPr>
          <w:rFonts w:ascii="Arial" w:hAnsi="Arial" w:cs="Arial"/>
          <w:sz w:val="22"/>
          <w:szCs w:val="22"/>
        </w:rPr>
        <w:t xml:space="preserve"> </w:t>
      </w:r>
      <w:r w:rsidR="007E0389" w:rsidRPr="00120A2C">
        <w:rPr>
          <w:rFonts w:ascii="Arial" w:hAnsi="Arial" w:cs="Arial"/>
          <w:sz w:val="22"/>
          <w:szCs w:val="22"/>
        </w:rPr>
        <w:t xml:space="preserve">festival </w:t>
      </w:r>
      <w:r w:rsidR="007E0389" w:rsidRPr="00120A2C">
        <w:rPr>
          <w:rFonts w:ascii="Arial" w:hAnsi="Arial" w:cs="Arial"/>
          <w:b/>
          <w:sz w:val="22"/>
          <w:szCs w:val="22"/>
        </w:rPr>
        <w:t>“Paesaggi e oltre”, teatro e musica d’estate nelle terre dell’UNESCO</w:t>
      </w:r>
      <w:r w:rsidR="007E0389">
        <w:rPr>
          <w:rFonts w:ascii="Arial" w:hAnsi="Arial" w:cs="Arial"/>
          <w:sz w:val="22"/>
          <w:szCs w:val="22"/>
        </w:rPr>
        <w:t>.</w:t>
      </w:r>
    </w:p>
    <w:p w:rsidR="00C20B75" w:rsidRPr="000A7E8D" w:rsidRDefault="00C20B75" w:rsidP="00C20B75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L’iniziativa </w:t>
      </w:r>
      <w:r w:rsidRPr="000A7E8D">
        <w:rPr>
          <w:rFonts w:ascii="Arial" w:hAnsi="Arial" w:cs="Arial"/>
          <w:b/>
          <w:sz w:val="22"/>
          <w:szCs w:val="22"/>
        </w:rPr>
        <w:t>è promossa dalla Comunità Collinare con il contributo di Regione Piemonte, Fond</w:t>
      </w:r>
      <w:r>
        <w:rPr>
          <w:rFonts w:ascii="Arial" w:hAnsi="Arial" w:cs="Arial"/>
          <w:b/>
          <w:sz w:val="22"/>
          <w:szCs w:val="22"/>
        </w:rPr>
        <w:t xml:space="preserve">azione </w:t>
      </w:r>
      <w:proofErr w:type="spellStart"/>
      <w:r>
        <w:rPr>
          <w:rFonts w:ascii="Arial" w:hAnsi="Arial" w:cs="Arial"/>
          <w:b/>
          <w:sz w:val="22"/>
          <w:szCs w:val="22"/>
        </w:rPr>
        <w:t>CRAsti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 Fondazione CRT, il </w:t>
      </w:r>
      <w:r w:rsidRPr="005D0C8D">
        <w:rPr>
          <w:rStyle w:val="Enfasigrassetto"/>
          <w:rFonts w:ascii="Arial" w:hAnsi="Arial" w:cs="Arial"/>
          <w:sz w:val="22"/>
        </w:rPr>
        <w:t>patrocinio</w:t>
      </w:r>
      <w:r>
        <w:rPr>
          <w:rStyle w:val="Enfasigrassetto"/>
          <w:rFonts w:ascii="Arial" w:hAnsi="Arial" w:cs="Arial"/>
          <w:sz w:val="22"/>
        </w:rPr>
        <w:t xml:space="preserve"> dell’</w:t>
      </w:r>
      <w:r w:rsidRPr="00A51439">
        <w:rPr>
          <w:rStyle w:val="Enfasigrassetto"/>
          <w:rFonts w:ascii="Arial" w:hAnsi="Arial" w:cs="Arial"/>
          <w:sz w:val="22"/>
        </w:rPr>
        <w:t>Associazione per il patrimonio dei paesaggi vitivinicoli di Langhe-Roero e Monferrato.</w:t>
      </w:r>
    </w:p>
    <w:p w:rsidR="00120A2C" w:rsidRPr="000A7E8D" w:rsidRDefault="005278B9" w:rsidP="00120A2C">
      <w:pPr>
        <w:jc w:val="both"/>
        <w:rPr>
          <w:rStyle w:val="Enfasigrassetto"/>
          <w:rFonts w:ascii="Arial" w:hAnsi="Arial" w:cs="Arial"/>
          <w:sz w:val="22"/>
          <w:szCs w:val="22"/>
        </w:rPr>
      </w:pPr>
      <w:bookmarkStart w:id="0" w:name="_GoBack"/>
      <w:bookmarkEnd w:id="0"/>
      <w:r w:rsidRPr="000A7E8D">
        <w:rPr>
          <w:rFonts w:ascii="Arial" w:hAnsi="Arial" w:cs="Arial"/>
          <w:sz w:val="22"/>
          <w:szCs w:val="22"/>
        </w:rPr>
        <w:t>La direzione artistica</w:t>
      </w:r>
      <w:r w:rsidR="00374AE6">
        <w:rPr>
          <w:rFonts w:ascii="Arial" w:hAnsi="Arial" w:cs="Arial"/>
          <w:sz w:val="22"/>
          <w:szCs w:val="22"/>
        </w:rPr>
        <w:t xml:space="preserve"> e</w:t>
      </w:r>
      <w:r w:rsidRPr="000A7E8D">
        <w:rPr>
          <w:rFonts w:ascii="Arial" w:hAnsi="Arial" w:cs="Arial"/>
          <w:sz w:val="22"/>
          <w:szCs w:val="22"/>
        </w:rPr>
        <w:t xml:space="preserve"> organizzativa </w:t>
      </w:r>
      <w:r w:rsidR="00120A2C" w:rsidRPr="000A7E8D">
        <w:rPr>
          <w:rFonts w:ascii="Arial" w:hAnsi="Arial" w:cs="Arial"/>
          <w:sz w:val="22"/>
          <w:szCs w:val="22"/>
        </w:rPr>
        <w:t xml:space="preserve">è </w:t>
      </w:r>
      <w:r w:rsidRPr="000A7E8D">
        <w:rPr>
          <w:rFonts w:ascii="Arial" w:hAnsi="Arial" w:cs="Arial"/>
          <w:sz w:val="22"/>
          <w:szCs w:val="22"/>
        </w:rPr>
        <w:t>del</w:t>
      </w:r>
      <w:r w:rsidR="00374AE6">
        <w:rPr>
          <w:rFonts w:ascii="Arial" w:hAnsi="Arial" w:cs="Arial"/>
          <w:sz w:val="22"/>
          <w:szCs w:val="22"/>
        </w:rPr>
        <w:t xml:space="preserve"> </w:t>
      </w:r>
      <w:r w:rsidR="00120A2C" w:rsidRPr="000A7E8D">
        <w:rPr>
          <w:rStyle w:val="Enfasigrassetto"/>
          <w:rFonts w:ascii="Arial" w:hAnsi="Arial" w:cs="Arial"/>
          <w:sz w:val="22"/>
          <w:szCs w:val="22"/>
        </w:rPr>
        <w:t>Teatro degli Acerbi.</w:t>
      </w:r>
    </w:p>
    <w:p w:rsidR="007E0389" w:rsidRDefault="007E0389" w:rsidP="007E0389">
      <w:pPr>
        <w:contextualSpacing/>
        <w:rPr>
          <w:rFonts w:ascii="Arial" w:hAnsi="Arial" w:cs="Arial"/>
          <w:b/>
          <w:sz w:val="22"/>
        </w:rPr>
      </w:pPr>
    </w:p>
    <w:p w:rsidR="007E0389" w:rsidRDefault="007E0389" w:rsidP="007E0389">
      <w:pPr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Doppio appuntamento </w:t>
      </w:r>
      <w:r w:rsidR="00042DF4">
        <w:rPr>
          <w:rFonts w:ascii="Arial" w:hAnsi="Arial" w:cs="Arial"/>
          <w:b/>
          <w:sz w:val="22"/>
        </w:rPr>
        <w:t xml:space="preserve">nel prossimo </w:t>
      </w:r>
      <w:proofErr w:type="spellStart"/>
      <w:r w:rsidR="00042DF4">
        <w:rPr>
          <w:rFonts w:ascii="Arial" w:hAnsi="Arial" w:cs="Arial"/>
          <w:b/>
          <w:sz w:val="22"/>
        </w:rPr>
        <w:t>w.e</w:t>
      </w:r>
      <w:proofErr w:type="spellEnd"/>
      <w:r w:rsidR="00042DF4">
        <w:rPr>
          <w:rFonts w:ascii="Arial" w:hAnsi="Arial" w:cs="Arial"/>
          <w:b/>
          <w:sz w:val="22"/>
        </w:rPr>
        <w:t>.</w:t>
      </w:r>
    </w:p>
    <w:p w:rsidR="007E0389" w:rsidRDefault="007E0389" w:rsidP="007E0389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042DF4" w:rsidRDefault="007E0389" w:rsidP="006D7F89">
      <w:pPr>
        <w:contextualSpacing/>
        <w:rPr>
          <w:rFonts w:ascii="Arial" w:hAnsi="Arial" w:cs="Arial"/>
          <w:bCs/>
          <w:sz w:val="22"/>
        </w:rPr>
      </w:pPr>
      <w:r>
        <w:rPr>
          <w:rStyle w:val="Enfasigrassetto"/>
          <w:rFonts w:ascii="Arial" w:hAnsi="Arial" w:cs="Arial"/>
          <w:sz w:val="22"/>
          <w:szCs w:val="22"/>
        </w:rPr>
        <w:t xml:space="preserve">Sabato </w:t>
      </w:r>
      <w:r w:rsidR="00042DF4">
        <w:rPr>
          <w:rStyle w:val="Enfasigrassetto"/>
          <w:rFonts w:ascii="Arial" w:hAnsi="Arial" w:cs="Arial"/>
          <w:sz w:val="22"/>
          <w:szCs w:val="22"/>
        </w:rPr>
        <w:t xml:space="preserve">21 luglio alle 21,30 nel cortile del Castello di Costigliole d’Asti, </w:t>
      </w:r>
      <w:r w:rsidR="00042DF4" w:rsidRPr="005D0C8D">
        <w:rPr>
          <w:rFonts w:ascii="Arial" w:hAnsi="Arial" w:cs="Arial"/>
          <w:bCs/>
          <w:sz w:val="22"/>
        </w:rPr>
        <w:t xml:space="preserve">l'ultima recita di una grande creazione artistica corale con in scena undici attori/cantanti e un narratore, che ha unito casa degli alfieri, </w:t>
      </w:r>
      <w:r w:rsidR="00042DF4" w:rsidRPr="00042DF4">
        <w:rPr>
          <w:rFonts w:ascii="Arial" w:hAnsi="Arial" w:cs="Arial"/>
          <w:b/>
          <w:bCs/>
          <w:sz w:val="22"/>
        </w:rPr>
        <w:t>Faber Teater e Teatro degli Acerbi</w:t>
      </w:r>
      <w:r w:rsidR="00042DF4" w:rsidRPr="005D0C8D">
        <w:rPr>
          <w:rFonts w:ascii="Arial" w:hAnsi="Arial" w:cs="Arial"/>
          <w:bCs/>
          <w:sz w:val="22"/>
        </w:rPr>
        <w:t xml:space="preserve"> </w:t>
      </w:r>
      <w:r w:rsidR="00042DF4" w:rsidRPr="006D7F89">
        <w:rPr>
          <w:rFonts w:ascii="Arial" w:hAnsi="Arial" w:cs="Arial"/>
          <w:b/>
          <w:bCs/>
          <w:sz w:val="22"/>
        </w:rPr>
        <w:t>su un progetto e drammaturgia di Luciano Nattino</w:t>
      </w:r>
      <w:r w:rsidR="006D7F89">
        <w:rPr>
          <w:rFonts w:ascii="Arial" w:hAnsi="Arial" w:cs="Arial"/>
          <w:bCs/>
          <w:sz w:val="22"/>
        </w:rPr>
        <w:t xml:space="preserve"> </w:t>
      </w:r>
      <w:r w:rsidR="006D7F89" w:rsidRPr="006D7F89">
        <w:rPr>
          <w:rFonts w:ascii="Arial" w:hAnsi="Arial" w:cs="Arial"/>
          <w:b/>
          <w:bCs/>
          <w:sz w:val="22"/>
        </w:rPr>
        <w:t>(a cui è dedicata la serata)</w:t>
      </w:r>
      <w:r w:rsidR="00042DF4" w:rsidRPr="006D7F89">
        <w:rPr>
          <w:rFonts w:ascii="Arial" w:hAnsi="Arial" w:cs="Arial"/>
          <w:b/>
          <w:bCs/>
          <w:sz w:val="22"/>
        </w:rPr>
        <w:t xml:space="preserve">, dall’opera di </w:t>
      </w:r>
      <w:proofErr w:type="spellStart"/>
      <w:r w:rsidR="00042DF4" w:rsidRPr="006D7F89">
        <w:rPr>
          <w:rFonts w:ascii="Arial" w:hAnsi="Arial" w:cs="Arial"/>
          <w:b/>
          <w:bCs/>
          <w:sz w:val="22"/>
        </w:rPr>
        <w:t>Nuto</w:t>
      </w:r>
      <w:proofErr w:type="spellEnd"/>
      <w:r w:rsidR="00042DF4" w:rsidRPr="006D7F8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042DF4" w:rsidRPr="006D7F89">
        <w:rPr>
          <w:rFonts w:ascii="Arial" w:hAnsi="Arial" w:cs="Arial"/>
          <w:b/>
          <w:bCs/>
          <w:sz w:val="22"/>
        </w:rPr>
        <w:t>Revelli</w:t>
      </w:r>
      <w:proofErr w:type="spellEnd"/>
      <w:r w:rsidR="00042DF4" w:rsidRPr="006D7F89">
        <w:rPr>
          <w:rFonts w:ascii="Arial" w:hAnsi="Arial" w:cs="Arial"/>
          <w:b/>
          <w:bCs/>
          <w:sz w:val="22"/>
        </w:rPr>
        <w:t>.</w:t>
      </w:r>
      <w:r w:rsidR="00042DF4" w:rsidRPr="005D0C8D">
        <w:rPr>
          <w:rFonts w:ascii="Arial" w:hAnsi="Arial" w:cs="Arial"/>
          <w:bCs/>
          <w:sz w:val="22"/>
        </w:rPr>
        <w:t xml:space="preserve"> </w:t>
      </w:r>
    </w:p>
    <w:p w:rsidR="008D724A" w:rsidRDefault="00042DF4" w:rsidP="006D7F89">
      <w:pPr>
        <w:contextualSpacing/>
        <w:rPr>
          <w:rFonts w:ascii="Arial" w:hAnsi="Arial" w:cs="Arial"/>
          <w:bCs/>
          <w:sz w:val="22"/>
          <w:szCs w:val="22"/>
        </w:rPr>
      </w:pPr>
      <w:r w:rsidRPr="00042DF4">
        <w:rPr>
          <w:rFonts w:ascii="Arial" w:hAnsi="Arial" w:cs="Arial"/>
          <w:bCs/>
          <w:sz w:val="22"/>
          <w:szCs w:val="22"/>
        </w:rPr>
        <w:t xml:space="preserve">In scena </w:t>
      </w:r>
      <w:r w:rsidRPr="00042DF4">
        <w:rPr>
          <w:rFonts w:ascii="Arial" w:hAnsi="Arial" w:cs="Arial"/>
          <w:b/>
          <w:bCs/>
          <w:sz w:val="22"/>
          <w:szCs w:val="22"/>
        </w:rPr>
        <w:t>Aldo Pasquero, Dario Cirelli, Elena Romano, Fabio Fassio, Francesco Micca, Lodovico Bordignon, Lucia Giordano, Marco Andorno, Massimo Barbero, Paola Bordignon, Patrizia Camatel e Sebastiano Amadio</w:t>
      </w:r>
      <w:r w:rsidRPr="00042DF4">
        <w:rPr>
          <w:rFonts w:ascii="Arial" w:hAnsi="Arial" w:cs="Arial"/>
          <w:bCs/>
          <w:sz w:val="22"/>
          <w:szCs w:val="22"/>
        </w:rPr>
        <w:t xml:space="preserve">. </w:t>
      </w:r>
    </w:p>
    <w:p w:rsidR="00042DF4" w:rsidRPr="00042DF4" w:rsidRDefault="00042DF4" w:rsidP="006D7F89">
      <w:pPr>
        <w:contextualSpacing/>
        <w:rPr>
          <w:rFonts w:ascii="Arial" w:hAnsi="Arial" w:cs="Arial"/>
          <w:bCs/>
          <w:sz w:val="22"/>
          <w:szCs w:val="22"/>
        </w:rPr>
      </w:pPr>
      <w:r w:rsidRPr="00042DF4">
        <w:rPr>
          <w:rFonts w:ascii="Arial" w:hAnsi="Arial" w:cs="Arial"/>
          <w:bCs/>
          <w:sz w:val="22"/>
          <w:szCs w:val="22"/>
        </w:rPr>
        <w:t xml:space="preserve">Un affresco sul mondo contadino del secolo scorso: quella “culla”, quel “paese” il cui ordine fisico e umano è filtrato in noi e impossibile a cancellarsi. </w:t>
      </w:r>
    </w:p>
    <w:p w:rsidR="00042DF4" w:rsidRPr="00042DF4" w:rsidRDefault="00042DF4" w:rsidP="006D7F89">
      <w:pPr>
        <w:contextualSpacing/>
        <w:rPr>
          <w:rFonts w:ascii="Arial" w:hAnsi="Arial" w:cs="Arial"/>
          <w:bCs/>
          <w:sz w:val="22"/>
          <w:szCs w:val="22"/>
        </w:rPr>
      </w:pPr>
      <w:r w:rsidRPr="00042DF4">
        <w:rPr>
          <w:rFonts w:ascii="Arial" w:hAnsi="Arial" w:cs="Arial"/>
          <w:bCs/>
          <w:sz w:val="22"/>
          <w:szCs w:val="22"/>
        </w:rPr>
        <w:t>Storie e memorie di emigrazione, di guerre mai finite, di vita e rapporti difficili ma anche racconti di veglie, di feste, di mascheramenti.</w:t>
      </w:r>
    </w:p>
    <w:p w:rsidR="00042DF4" w:rsidRDefault="00042DF4" w:rsidP="006D7F89">
      <w:pPr>
        <w:contextualSpacing/>
        <w:rPr>
          <w:rFonts w:ascii="Arial" w:hAnsi="Arial" w:cs="Arial"/>
          <w:bCs/>
          <w:sz w:val="22"/>
          <w:szCs w:val="22"/>
        </w:rPr>
      </w:pPr>
      <w:r w:rsidRPr="00042DF4">
        <w:rPr>
          <w:rFonts w:ascii="Arial" w:hAnsi="Arial" w:cs="Arial"/>
          <w:bCs/>
          <w:sz w:val="22"/>
          <w:szCs w:val="22"/>
        </w:rPr>
        <w:t xml:space="preserve">Memorie che appartengono ai testimoni di </w:t>
      </w:r>
      <w:proofErr w:type="spellStart"/>
      <w:r w:rsidRPr="00042DF4">
        <w:rPr>
          <w:rFonts w:ascii="Arial" w:hAnsi="Arial" w:cs="Arial"/>
          <w:bCs/>
          <w:sz w:val="22"/>
          <w:szCs w:val="22"/>
        </w:rPr>
        <w:t>Revelli</w:t>
      </w:r>
      <w:proofErr w:type="spellEnd"/>
      <w:r w:rsidRPr="00042DF4">
        <w:rPr>
          <w:rFonts w:ascii="Arial" w:hAnsi="Arial" w:cs="Arial"/>
          <w:bCs/>
          <w:sz w:val="22"/>
          <w:szCs w:val="22"/>
        </w:rPr>
        <w:t xml:space="preserve"> della provincia cuneese del Novecento ma che sono le stesse storie di tutto nostro Paese, del nord come del sud, del Veneto come della Calabria, e che assomigliano tanto a quelle raccontate oggi dai </w:t>
      </w:r>
      <w:proofErr w:type="spellStart"/>
      <w:r w:rsidRPr="00042DF4">
        <w:rPr>
          <w:rFonts w:ascii="Arial" w:hAnsi="Arial" w:cs="Arial"/>
          <w:bCs/>
          <w:sz w:val="22"/>
          <w:szCs w:val="22"/>
        </w:rPr>
        <w:t>griot</w:t>
      </w:r>
      <w:proofErr w:type="spellEnd"/>
      <w:r w:rsidRPr="00042DF4">
        <w:rPr>
          <w:rFonts w:ascii="Arial" w:hAnsi="Arial" w:cs="Arial"/>
          <w:bCs/>
          <w:sz w:val="22"/>
          <w:szCs w:val="22"/>
        </w:rPr>
        <w:t xml:space="preserve"> africani, dai cantori dell'America latina, dai danzatori indiani o tibetani.</w:t>
      </w:r>
      <w:r w:rsidR="008D724A">
        <w:rPr>
          <w:rFonts w:ascii="Arial" w:hAnsi="Arial" w:cs="Arial"/>
          <w:bCs/>
          <w:sz w:val="22"/>
          <w:szCs w:val="22"/>
        </w:rPr>
        <w:t xml:space="preserve"> </w:t>
      </w:r>
      <w:r w:rsidRPr="00042DF4">
        <w:rPr>
          <w:rFonts w:ascii="Arial" w:hAnsi="Arial" w:cs="Arial"/>
          <w:bCs/>
          <w:sz w:val="22"/>
          <w:szCs w:val="22"/>
        </w:rPr>
        <w:t xml:space="preserve">"Un lavoro dove la memoria vuole essere anche sguardo sul futuro, dove il ricordo è coscienza di esistere." </w:t>
      </w:r>
    </w:p>
    <w:p w:rsidR="00042DF4" w:rsidRPr="00042DF4" w:rsidRDefault="00042DF4" w:rsidP="006D7F89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>I</w:t>
      </w:r>
      <w:r w:rsidRPr="005D0C8D">
        <w:rPr>
          <w:rFonts w:ascii="Arial" w:hAnsi="Arial" w:cs="Arial"/>
          <w:b/>
          <w:sz w:val="22"/>
        </w:rPr>
        <w:t>ngress</w:t>
      </w:r>
      <w:r>
        <w:rPr>
          <w:rFonts w:ascii="Arial" w:hAnsi="Arial" w:cs="Arial"/>
          <w:b/>
          <w:sz w:val="22"/>
        </w:rPr>
        <w:t>i</w:t>
      </w:r>
      <w:r w:rsidRPr="005D0C8D">
        <w:rPr>
          <w:rFonts w:ascii="Arial" w:hAnsi="Arial" w:cs="Arial"/>
          <w:sz w:val="22"/>
        </w:rPr>
        <w:t xml:space="preserve"> € 10,00 / € 8,00 ridotto</w:t>
      </w:r>
      <w:r w:rsidR="006D7F89">
        <w:rPr>
          <w:rFonts w:ascii="Arial" w:hAnsi="Arial" w:cs="Arial"/>
          <w:sz w:val="22"/>
        </w:rPr>
        <w:t xml:space="preserve">. </w:t>
      </w:r>
      <w:r w:rsidR="006D7F89" w:rsidRPr="009F072C">
        <w:rPr>
          <w:rFonts w:ascii="Arial" w:hAnsi="Arial" w:cs="Arial"/>
          <w:b/>
          <w:sz w:val="22"/>
        </w:rPr>
        <w:t>In caso di maltempo</w:t>
      </w:r>
      <w:r w:rsidR="006D7F89">
        <w:rPr>
          <w:rFonts w:ascii="Arial" w:hAnsi="Arial" w:cs="Arial"/>
          <w:sz w:val="22"/>
        </w:rPr>
        <w:t xml:space="preserve"> lo spettacolo sarà presso il Teatro Municipale.</w:t>
      </w:r>
    </w:p>
    <w:p w:rsidR="00042DF4" w:rsidRPr="00042DF4" w:rsidRDefault="006D7F89" w:rsidP="006D7F89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Verrà</w:t>
      </w:r>
      <w:r w:rsidR="00042DF4" w:rsidRPr="00042DF4">
        <w:rPr>
          <w:rFonts w:ascii="Arial" w:hAnsi="Arial" w:cs="Arial"/>
          <w:bCs/>
          <w:sz w:val="22"/>
          <w:szCs w:val="22"/>
        </w:rPr>
        <w:t xml:space="preserve"> sarà preceduto in Castello </w:t>
      </w:r>
      <w:r w:rsidRPr="006D7F89">
        <w:rPr>
          <w:rFonts w:ascii="Arial" w:hAnsi="Arial" w:cs="Arial"/>
          <w:b/>
          <w:bCs/>
          <w:sz w:val="22"/>
          <w:szCs w:val="22"/>
        </w:rPr>
        <w:t>d</w:t>
      </w:r>
      <w:r w:rsidR="00042DF4" w:rsidRPr="006D7F89">
        <w:rPr>
          <w:rFonts w:ascii="Arial" w:hAnsi="Arial" w:cs="Arial"/>
          <w:b/>
          <w:bCs/>
          <w:sz w:val="22"/>
          <w:szCs w:val="22"/>
        </w:rPr>
        <w:t>alle 19,30 da una degustazione guidata di vini</w:t>
      </w:r>
      <w:r w:rsidR="00042DF4" w:rsidRPr="00042DF4">
        <w:rPr>
          <w:rFonts w:ascii="Arial" w:hAnsi="Arial" w:cs="Arial"/>
          <w:bCs/>
          <w:sz w:val="22"/>
          <w:szCs w:val="22"/>
        </w:rPr>
        <w:t xml:space="preserve"> del Consorzio Barbera d'Asti e Vini del Monferrato e della Cantina Comunale dei Vini a cura di sommelier - euro 5,00</w:t>
      </w:r>
    </w:p>
    <w:p w:rsidR="00042DF4" w:rsidRPr="005D0C8D" w:rsidRDefault="006D7F89" w:rsidP="006D7F89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Prima dello spettacolo </w:t>
      </w:r>
      <w:r w:rsidRPr="006D7F89">
        <w:rPr>
          <w:rFonts w:ascii="Arial" w:hAnsi="Arial" w:cs="Arial"/>
          <w:b/>
          <w:sz w:val="22"/>
        </w:rPr>
        <w:t xml:space="preserve">una </w:t>
      </w:r>
      <w:r w:rsidR="00042DF4" w:rsidRPr="006D7F89">
        <w:rPr>
          <w:rFonts w:ascii="Arial" w:hAnsi="Arial" w:cs="Arial"/>
          <w:b/>
          <w:sz w:val="22"/>
        </w:rPr>
        <w:t>“pillola di paesaggio” condotta da Roberto Cerrato</w:t>
      </w:r>
      <w:r w:rsidR="00042DF4" w:rsidRPr="006C7571">
        <w:rPr>
          <w:rFonts w:ascii="Arial" w:hAnsi="Arial" w:cs="Arial"/>
          <w:sz w:val="22"/>
        </w:rPr>
        <w:t xml:space="preserve"> dell'Associazione per il patrimonio dei paesaggi vitivinicoli di Langhe-Roero e Monferrato</w:t>
      </w:r>
      <w:r w:rsidR="009F072C">
        <w:rPr>
          <w:rFonts w:ascii="Arial" w:hAnsi="Arial" w:cs="Arial"/>
          <w:sz w:val="22"/>
        </w:rPr>
        <w:t>.</w:t>
      </w:r>
    </w:p>
    <w:p w:rsidR="00374AE6" w:rsidRPr="001C2E2F" w:rsidRDefault="00374AE6" w:rsidP="006D7F89">
      <w:pPr>
        <w:rPr>
          <w:rFonts w:ascii="Arial" w:hAnsi="Arial" w:cs="Arial"/>
          <w:b/>
          <w:color w:val="000000"/>
          <w:sz w:val="22"/>
          <w:szCs w:val="22"/>
        </w:rPr>
      </w:pPr>
      <w:r w:rsidRPr="001C2E2F">
        <w:rPr>
          <w:rFonts w:ascii="Arial" w:hAnsi="Arial" w:cs="Arial"/>
          <w:b/>
          <w:color w:val="000000"/>
          <w:sz w:val="22"/>
          <w:szCs w:val="22"/>
        </w:rPr>
        <w:t>Info: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339/2532921. </w:t>
      </w:r>
      <w:r w:rsidRPr="001C2E2F">
        <w:rPr>
          <w:rFonts w:ascii="Arial" w:hAnsi="Arial" w:cs="Arial"/>
          <w:b/>
          <w:color w:val="000000"/>
          <w:sz w:val="22"/>
          <w:szCs w:val="22"/>
        </w:rPr>
        <w:t xml:space="preserve">Il programma completo sui siti www.langamonferrato.it / www.teatrodegliacerbi.it e su </w:t>
      </w:r>
      <w:proofErr w:type="spellStart"/>
      <w:r w:rsidRPr="001C2E2F">
        <w:rPr>
          <w:rFonts w:ascii="Arial" w:hAnsi="Arial" w:cs="Arial"/>
          <w:b/>
          <w:color w:val="000000"/>
          <w:sz w:val="22"/>
          <w:szCs w:val="22"/>
        </w:rPr>
        <w:t>fbteatro.degli.acerbi</w:t>
      </w:r>
      <w:proofErr w:type="spellEnd"/>
      <w:r w:rsidRPr="001C2E2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E0389" w:rsidRDefault="007E0389" w:rsidP="007468A1">
      <w:pPr>
        <w:rPr>
          <w:rFonts w:ascii="Arial" w:hAnsi="Arial" w:cs="Arial"/>
          <w:b/>
          <w:sz w:val="22"/>
        </w:rPr>
      </w:pPr>
    </w:p>
    <w:p w:rsidR="006D7F89" w:rsidRPr="006D7F89" w:rsidRDefault="006D7F89" w:rsidP="006D7F89">
      <w:pPr>
        <w:contextualSpacing/>
        <w:rPr>
          <w:rFonts w:ascii="Arial" w:hAnsi="Arial" w:cs="Arial"/>
          <w:b/>
          <w:sz w:val="22"/>
        </w:rPr>
      </w:pPr>
      <w:r w:rsidRPr="005D0C8D">
        <w:rPr>
          <w:rFonts w:ascii="Arial" w:hAnsi="Arial" w:cs="Arial"/>
          <w:b/>
          <w:sz w:val="22"/>
        </w:rPr>
        <w:t xml:space="preserve">Martedì 24 luglio </w:t>
      </w:r>
      <w:r>
        <w:rPr>
          <w:rFonts w:ascii="Arial" w:hAnsi="Arial" w:cs="Arial"/>
          <w:b/>
          <w:sz w:val="22"/>
        </w:rPr>
        <w:t>alle 21,30 a Castagnole delle Lanze presso il B</w:t>
      </w:r>
      <w:r w:rsidRPr="006D7F89">
        <w:rPr>
          <w:rFonts w:ascii="Arial" w:hAnsi="Arial" w:cs="Arial"/>
          <w:b/>
          <w:sz w:val="22"/>
        </w:rPr>
        <w:t>elvedere del Municipio</w:t>
      </w:r>
      <w:r w:rsidRPr="005D0C8D">
        <w:rPr>
          <w:rFonts w:ascii="Arial" w:hAnsi="Arial" w:cs="Arial"/>
          <w:sz w:val="22"/>
        </w:rPr>
        <w:t xml:space="preserve">, con scorcio sulle colline di vigneti </w:t>
      </w:r>
      <w:proofErr w:type="spellStart"/>
      <w:r w:rsidRPr="005D0C8D">
        <w:rPr>
          <w:rFonts w:ascii="Arial" w:hAnsi="Arial" w:cs="Arial"/>
          <w:sz w:val="22"/>
        </w:rPr>
        <w:t>castagnolesi</w:t>
      </w:r>
      <w:proofErr w:type="spellEnd"/>
      <w:r w:rsidRPr="005D0C8D">
        <w:rPr>
          <w:rFonts w:ascii="Arial" w:hAnsi="Arial" w:cs="Arial"/>
          <w:sz w:val="22"/>
        </w:rPr>
        <w:t xml:space="preserve">, </w:t>
      </w:r>
      <w:r w:rsidRPr="006D7F89">
        <w:rPr>
          <w:rFonts w:ascii="Arial" w:hAnsi="Arial" w:cs="Arial"/>
          <w:b/>
          <w:sz w:val="22"/>
        </w:rPr>
        <w:t>per la prima volta nell'astigiano lo spettacolo</w:t>
      </w:r>
      <w:r>
        <w:rPr>
          <w:rFonts w:ascii="Arial" w:hAnsi="Arial" w:cs="Arial"/>
          <w:sz w:val="22"/>
        </w:rPr>
        <w:t xml:space="preserve"> “</w:t>
      </w:r>
      <w:r>
        <w:rPr>
          <w:rFonts w:ascii="Arial" w:hAnsi="Arial" w:cs="Arial"/>
          <w:b/>
          <w:sz w:val="22"/>
        </w:rPr>
        <w:t xml:space="preserve">Di suoni e d’asfalto, </w:t>
      </w:r>
      <w:r w:rsidRPr="005D0C8D">
        <w:rPr>
          <w:rFonts w:ascii="Arial" w:hAnsi="Arial" w:cs="Arial"/>
          <w:b/>
          <w:sz w:val="22"/>
        </w:rPr>
        <w:t>letteratura e musica di viaggio</w:t>
      </w:r>
      <w:r>
        <w:rPr>
          <w:rFonts w:ascii="Arial" w:hAnsi="Arial" w:cs="Arial"/>
          <w:b/>
          <w:sz w:val="22"/>
        </w:rPr>
        <w:t xml:space="preserve">” </w:t>
      </w:r>
      <w:r w:rsidRPr="005D0C8D">
        <w:rPr>
          <w:rFonts w:ascii="Arial" w:hAnsi="Arial" w:cs="Arial"/>
          <w:sz w:val="22"/>
        </w:rPr>
        <w:t xml:space="preserve">portato in scena </w:t>
      </w:r>
      <w:r w:rsidRPr="006D7F89">
        <w:rPr>
          <w:rFonts w:ascii="Arial" w:hAnsi="Arial" w:cs="Arial"/>
          <w:b/>
          <w:sz w:val="22"/>
        </w:rPr>
        <w:t xml:space="preserve">dal narratore Eugenio Allegri con lo straordinario quartetto di musiciste delle </w:t>
      </w:r>
      <w:proofErr w:type="spellStart"/>
      <w:r w:rsidRPr="006D7F89">
        <w:rPr>
          <w:rFonts w:ascii="Arial" w:hAnsi="Arial" w:cs="Arial"/>
          <w:b/>
          <w:sz w:val="22"/>
        </w:rPr>
        <w:t>Nuages</w:t>
      </w:r>
      <w:proofErr w:type="spellEnd"/>
      <w:r w:rsidRPr="006D7F89">
        <w:rPr>
          <w:rFonts w:ascii="Arial" w:hAnsi="Arial" w:cs="Arial"/>
          <w:b/>
          <w:sz w:val="22"/>
        </w:rPr>
        <w:t xml:space="preserve"> Ensemble. </w:t>
      </w:r>
    </w:p>
    <w:p w:rsidR="006D7F89" w:rsidRPr="005D0C8D" w:rsidRDefault="006D7F89" w:rsidP="006D7F89">
      <w:pPr>
        <w:contextualSpacing/>
        <w:rPr>
          <w:rFonts w:ascii="Arial" w:hAnsi="Arial" w:cs="Arial"/>
          <w:sz w:val="22"/>
        </w:rPr>
      </w:pPr>
      <w:r w:rsidRPr="005D0C8D">
        <w:rPr>
          <w:rFonts w:ascii="Arial" w:hAnsi="Arial" w:cs="Arial"/>
          <w:sz w:val="22"/>
        </w:rPr>
        <w:lastRenderedPageBreak/>
        <w:t>Il viaggio è tema antico della letteratura, che in ogni sua epoca ha scelto la musica per ideale</w:t>
      </w:r>
      <w:r>
        <w:rPr>
          <w:rFonts w:ascii="Arial" w:hAnsi="Arial" w:cs="Arial"/>
          <w:sz w:val="22"/>
        </w:rPr>
        <w:t xml:space="preserve"> </w:t>
      </w:r>
      <w:r w:rsidRPr="005D0C8D">
        <w:rPr>
          <w:rFonts w:ascii="Arial" w:hAnsi="Arial" w:cs="Arial"/>
          <w:sz w:val="22"/>
        </w:rPr>
        <w:t>compagna di strada. Insieme, e fin dai tempi lontani del fondamento delle civiltà, parole e suoni hanno raccontato nel canto questa straordinaria dimensione di scoperta, conoscenza ed</w:t>
      </w:r>
      <w:r>
        <w:rPr>
          <w:rFonts w:ascii="Arial" w:hAnsi="Arial" w:cs="Arial"/>
          <w:sz w:val="22"/>
        </w:rPr>
        <w:t xml:space="preserve"> </w:t>
      </w:r>
      <w:r w:rsidRPr="005D0C8D">
        <w:rPr>
          <w:rFonts w:ascii="Arial" w:hAnsi="Arial" w:cs="Arial"/>
          <w:sz w:val="22"/>
        </w:rPr>
        <w:t>emozione che ha accompagnato singoli uomini e intere popolazioni.</w:t>
      </w:r>
    </w:p>
    <w:p w:rsidR="006D7F89" w:rsidRPr="005D0C8D" w:rsidRDefault="006D7F89" w:rsidP="006D7F89">
      <w:pPr>
        <w:contextualSpacing/>
        <w:rPr>
          <w:rFonts w:ascii="Arial" w:hAnsi="Arial" w:cs="Arial"/>
          <w:sz w:val="22"/>
        </w:rPr>
      </w:pPr>
      <w:r w:rsidRPr="005D0C8D">
        <w:rPr>
          <w:rFonts w:ascii="Arial" w:hAnsi="Arial" w:cs="Arial"/>
          <w:sz w:val="22"/>
        </w:rPr>
        <w:t>Raccontare il viaggio è un po’ viaggiare, e chi presta occhi ed orecchie a queste narrazioni parte senza valigie, sulle tracce dei sentieri percorsi dai viaggiatori e dai loro cantori. Innumerevoli scrittrici e musiciste, musicisti e scrittori, creatori di pagine dense di bellissimi segni, offrono una fonte di ispirazione meravigliosa, cui è un privilegio attingere per porgere nuove suggestioni al pubblico.</w:t>
      </w:r>
    </w:p>
    <w:p w:rsidR="006D7F89" w:rsidRPr="005D0C8D" w:rsidRDefault="006D7F89" w:rsidP="006D7F89">
      <w:pPr>
        <w:contextualSpacing/>
        <w:rPr>
          <w:rFonts w:ascii="Arial" w:hAnsi="Arial" w:cs="Arial"/>
          <w:sz w:val="22"/>
        </w:rPr>
      </w:pPr>
      <w:r w:rsidRPr="005D0C8D">
        <w:rPr>
          <w:rFonts w:ascii="Arial" w:hAnsi="Arial" w:cs="Arial"/>
          <w:sz w:val="22"/>
        </w:rPr>
        <w:t xml:space="preserve">Da Oriente </w:t>
      </w:r>
      <w:proofErr w:type="spellStart"/>
      <w:r w:rsidRPr="005D0C8D">
        <w:rPr>
          <w:rFonts w:ascii="Arial" w:hAnsi="Arial" w:cs="Arial"/>
          <w:sz w:val="22"/>
        </w:rPr>
        <w:t>ad</w:t>
      </w:r>
      <w:proofErr w:type="spellEnd"/>
      <w:r w:rsidRPr="005D0C8D">
        <w:rPr>
          <w:rFonts w:ascii="Arial" w:hAnsi="Arial" w:cs="Arial"/>
          <w:sz w:val="22"/>
        </w:rPr>
        <w:t xml:space="preserve"> Occidente, da Nord a Sud, solcando le pagine di Soldati, Calvino, Baricco, Kerouac, </w:t>
      </w:r>
      <w:proofErr w:type="spellStart"/>
      <w:r w:rsidRPr="005D0C8D">
        <w:rPr>
          <w:rFonts w:ascii="Arial" w:hAnsi="Arial" w:cs="Arial"/>
          <w:sz w:val="22"/>
        </w:rPr>
        <w:t>Chatwin</w:t>
      </w:r>
      <w:proofErr w:type="spellEnd"/>
      <w:r w:rsidRPr="005D0C8D">
        <w:rPr>
          <w:rFonts w:ascii="Arial" w:hAnsi="Arial" w:cs="Arial"/>
          <w:sz w:val="22"/>
        </w:rPr>
        <w:t xml:space="preserve">, Le </w:t>
      </w:r>
      <w:proofErr w:type="spellStart"/>
      <w:r w:rsidRPr="005D0C8D">
        <w:rPr>
          <w:rFonts w:ascii="Arial" w:hAnsi="Arial" w:cs="Arial"/>
          <w:sz w:val="22"/>
        </w:rPr>
        <w:t>Clézio</w:t>
      </w:r>
      <w:proofErr w:type="spellEnd"/>
      <w:r w:rsidRPr="005D0C8D">
        <w:rPr>
          <w:rFonts w:ascii="Arial" w:hAnsi="Arial" w:cs="Arial"/>
          <w:sz w:val="22"/>
        </w:rPr>
        <w:t>, e cavalcando suoni Berberi, Klezmer, Jazz, Tango e Mediorientali, pubblico e artisti salpano alla volta di mondi che sono al contempo territori geografici e dell’anima, in un’avventura di scoperta appassionante e suggestiva.</w:t>
      </w:r>
    </w:p>
    <w:p w:rsidR="006D7F89" w:rsidRPr="00042DF4" w:rsidRDefault="006D7F89" w:rsidP="006D7F89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>I</w:t>
      </w:r>
      <w:r w:rsidRPr="005D0C8D">
        <w:rPr>
          <w:rFonts w:ascii="Arial" w:hAnsi="Arial" w:cs="Arial"/>
          <w:b/>
          <w:sz w:val="22"/>
        </w:rPr>
        <w:t>ngress</w:t>
      </w:r>
      <w:r>
        <w:rPr>
          <w:rFonts w:ascii="Arial" w:hAnsi="Arial" w:cs="Arial"/>
          <w:b/>
          <w:sz w:val="22"/>
        </w:rPr>
        <w:t>i</w:t>
      </w:r>
      <w:r w:rsidRPr="005D0C8D">
        <w:rPr>
          <w:rFonts w:ascii="Arial" w:hAnsi="Arial" w:cs="Arial"/>
          <w:sz w:val="22"/>
        </w:rPr>
        <w:t xml:space="preserve"> € 10,00 / € 8,00 ridotto</w:t>
      </w:r>
      <w:r>
        <w:rPr>
          <w:rFonts w:ascii="Arial" w:hAnsi="Arial" w:cs="Arial"/>
          <w:sz w:val="22"/>
        </w:rPr>
        <w:t xml:space="preserve">. </w:t>
      </w:r>
      <w:r w:rsidRPr="009F072C">
        <w:rPr>
          <w:rFonts w:ascii="Arial" w:hAnsi="Arial" w:cs="Arial"/>
          <w:b/>
          <w:sz w:val="22"/>
          <w:szCs w:val="22"/>
          <w:lang w:eastAsia="en-US"/>
        </w:rPr>
        <w:t>In caso di maltempo:</w:t>
      </w:r>
      <w:r w:rsidRPr="005D0C8D">
        <w:rPr>
          <w:rFonts w:ascii="Arial" w:hAnsi="Arial" w:cs="Arial"/>
          <w:sz w:val="22"/>
          <w:szCs w:val="22"/>
          <w:lang w:eastAsia="en-US"/>
        </w:rPr>
        <w:t xml:space="preserve"> rinvio a mercoledì 25 luglio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6D7F89" w:rsidRDefault="006D7F89" w:rsidP="006D7F89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Prima dello spettacolo </w:t>
      </w:r>
      <w:r w:rsidRPr="006D7F89">
        <w:rPr>
          <w:rFonts w:ascii="Arial" w:hAnsi="Arial" w:cs="Arial"/>
          <w:b/>
          <w:sz w:val="22"/>
        </w:rPr>
        <w:t>una “pillola di paesaggio” condotta da Roberto Cerrato</w:t>
      </w:r>
      <w:r w:rsidRPr="006C7571">
        <w:rPr>
          <w:rFonts w:ascii="Arial" w:hAnsi="Arial" w:cs="Arial"/>
          <w:sz w:val="22"/>
        </w:rPr>
        <w:t xml:space="preserve"> dell'Associazione per il patrimonio dei paesaggi vitivinicoli di Langhe-Roero e Monferrato</w:t>
      </w:r>
      <w:r>
        <w:rPr>
          <w:rFonts w:ascii="Arial" w:hAnsi="Arial" w:cs="Arial"/>
          <w:sz w:val="22"/>
        </w:rPr>
        <w:t>.</w:t>
      </w:r>
    </w:p>
    <w:p w:rsidR="006D7F89" w:rsidRPr="009F072C" w:rsidRDefault="006D7F89" w:rsidP="006D7F89">
      <w:pPr>
        <w:pStyle w:val="Paragrafobase"/>
        <w:suppressAutoHyphens/>
        <w:spacing w:line="240" w:lineRule="auto"/>
        <w:contextualSpacing/>
        <w:rPr>
          <w:rFonts w:ascii="Arial" w:eastAsiaTheme="minorEastAsia" w:hAnsi="Arial" w:cs="Arial"/>
          <w:color w:val="auto"/>
          <w:sz w:val="22"/>
        </w:rPr>
      </w:pPr>
      <w:r w:rsidRPr="009F072C">
        <w:rPr>
          <w:rFonts w:ascii="Arial" w:eastAsiaTheme="minorEastAsia" w:hAnsi="Arial" w:cs="Arial"/>
          <w:color w:val="auto"/>
          <w:sz w:val="22"/>
        </w:rPr>
        <w:t xml:space="preserve">Al termine </w:t>
      </w:r>
      <w:r w:rsidRPr="009F072C">
        <w:rPr>
          <w:rFonts w:ascii="Arial" w:eastAsiaTheme="minorEastAsia" w:hAnsi="Arial" w:cs="Arial"/>
          <w:b/>
          <w:color w:val="auto"/>
          <w:sz w:val="22"/>
        </w:rPr>
        <w:t xml:space="preserve">degustazione guidata di vini </w:t>
      </w:r>
      <w:r w:rsidRPr="009F072C">
        <w:rPr>
          <w:rFonts w:ascii="Arial" w:eastAsiaTheme="minorEastAsia" w:hAnsi="Arial" w:cs="Arial"/>
          <w:color w:val="auto"/>
          <w:sz w:val="22"/>
        </w:rPr>
        <w:t>della Premiata Bottega del Vino di Castagnole delle Lanze.</w:t>
      </w:r>
    </w:p>
    <w:p w:rsidR="006D7F89" w:rsidRPr="001C2E2F" w:rsidRDefault="006D7F89" w:rsidP="006D7F89">
      <w:pPr>
        <w:rPr>
          <w:rFonts w:ascii="Arial" w:hAnsi="Arial" w:cs="Arial"/>
          <w:b/>
          <w:color w:val="000000"/>
          <w:sz w:val="22"/>
          <w:szCs w:val="22"/>
        </w:rPr>
      </w:pPr>
      <w:r w:rsidRPr="001C2E2F">
        <w:rPr>
          <w:rFonts w:ascii="Arial" w:hAnsi="Arial" w:cs="Arial"/>
          <w:b/>
          <w:color w:val="000000"/>
          <w:sz w:val="22"/>
          <w:szCs w:val="22"/>
        </w:rPr>
        <w:t>Info: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339/2532921. </w:t>
      </w:r>
      <w:r w:rsidRPr="001C2E2F">
        <w:rPr>
          <w:rFonts w:ascii="Arial" w:hAnsi="Arial" w:cs="Arial"/>
          <w:b/>
          <w:color w:val="000000"/>
          <w:sz w:val="22"/>
          <w:szCs w:val="22"/>
        </w:rPr>
        <w:t xml:space="preserve">Il programma completo sui siti www.langamonferrato.it / www.teatrodegliacerbi.it e su </w:t>
      </w:r>
      <w:proofErr w:type="spellStart"/>
      <w:r w:rsidRPr="001C2E2F">
        <w:rPr>
          <w:rFonts w:ascii="Arial" w:hAnsi="Arial" w:cs="Arial"/>
          <w:b/>
          <w:color w:val="000000"/>
          <w:sz w:val="22"/>
          <w:szCs w:val="22"/>
        </w:rPr>
        <w:t>fbteatro.degli.acerbi</w:t>
      </w:r>
      <w:proofErr w:type="spellEnd"/>
      <w:r w:rsidRPr="001C2E2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D7F89" w:rsidRPr="005D0C8D" w:rsidRDefault="006D7F89" w:rsidP="006D7F89">
      <w:pPr>
        <w:pStyle w:val="Paragrafobase"/>
        <w:suppressAutoHyphens/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7468A1" w:rsidRPr="000A7E8D" w:rsidRDefault="007468A1" w:rsidP="007468A1">
      <w:pPr>
        <w:rPr>
          <w:rFonts w:ascii="Arial" w:hAnsi="Arial" w:cs="Arial"/>
          <w:sz w:val="22"/>
        </w:rPr>
      </w:pPr>
      <w:r w:rsidRPr="000A7E8D">
        <w:rPr>
          <w:rFonts w:ascii="Arial" w:hAnsi="Arial" w:cs="Arial"/>
          <w:sz w:val="22"/>
        </w:rPr>
        <w:t>Gli spettatori che percorreranno le varie tappe del</w:t>
      </w:r>
      <w:r w:rsidR="000A7E8D" w:rsidRPr="000A7E8D">
        <w:rPr>
          <w:rFonts w:ascii="Arial" w:hAnsi="Arial" w:cs="Arial"/>
          <w:sz w:val="22"/>
        </w:rPr>
        <w:t xml:space="preserve"> viaggio nel</w:t>
      </w:r>
      <w:r w:rsidRPr="000A7E8D">
        <w:rPr>
          <w:rFonts w:ascii="Arial" w:hAnsi="Arial" w:cs="Arial"/>
          <w:sz w:val="22"/>
        </w:rPr>
        <w:t xml:space="preserve"> festival potranno avere il </w:t>
      </w:r>
      <w:r w:rsidRPr="000A7E8D">
        <w:rPr>
          <w:rFonts w:ascii="Arial" w:hAnsi="Arial" w:cs="Arial"/>
          <w:b/>
          <w:sz w:val="22"/>
        </w:rPr>
        <w:t xml:space="preserve">“passaporto </w:t>
      </w:r>
      <w:proofErr w:type="spellStart"/>
      <w:r w:rsidRPr="000A7E8D">
        <w:rPr>
          <w:rFonts w:ascii="Arial" w:hAnsi="Arial" w:cs="Arial"/>
          <w:b/>
          <w:sz w:val="22"/>
        </w:rPr>
        <w:t>paesaggieoltre</w:t>
      </w:r>
      <w:proofErr w:type="spellEnd"/>
      <w:r w:rsidRPr="000A7E8D">
        <w:rPr>
          <w:rFonts w:ascii="Arial" w:hAnsi="Arial" w:cs="Arial"/>
          <w:b/>
          <w:sz w:val="22"/>
        </w:rPr>
        <w:t>” in cui collezionare un timbro di “visto” per ogni evento</w:t>
      </w:r>
      <w:r w:rsidRPr="000A7E8D">
        <w:rPr>
          <w:rFonts w:ascii="Arial" w:hAnsi="Arial" w:cs="Arial"/>
          <w:sz w:val="22"/>
        </w:rPr>
        <w:t xml:space="preserve"> ed inoltre potranno </w:t>
      </w:r>
      <w:r w:rsidR="000A7E8D" w:rsidRPr="000A7E8D">
        <w:rPr>
          <w:rFonts w:ascii="Arial" w:hAnsi="Arial" w:cs="Arial"/>
          <w:sz w:val="22"/>
        </w:rPr>
        <w:t>“</w:t>
      </w:r>
      <w:r w:rsidRPr="000A7E8D">
        <w:rPr>
          <w:rFonts w:ascii="Arial" w:hAnsi="Arial" w:cs="Arial"/>
          <w:sz w:val="22"/>
        </w:rPr>
        <w:t>raccontarlo</w:t>
      </w:r>
      <w:r w:rsidR="000A7E8D" w:rsidRPr="000A7E8D">
        <w:rPr>
          <w:rFonts w:ascii="Arial" w:hAnsi="Arial" w:cs="Arial"/>
          <w:sz w:val="22"/>
        </w:rPr>
        <w:t>”</w:t>
      </w:r>
      <w:r w:rsidRPr="000A7E8D">
        <w:rPr>
          <w:rFonts w:ascii="Arial" w:hAnsi="Arial" w:cs="Arial"/>
          <w:sz w:val="22"/>
        </w:rPr>
        <w:t xml:space="preserve"> sui social</w:t>
      </w:r>
      <w:r w:rsidRPr="000A7E8D">
        <w:rPr>
          <w:rFonts w:ascii="Arial" w:hAnsi="Arial" w:cs="Arial"/>
          <w:b/>
          <w:bCs/>
          <w:sz w:val="22"/>
        </w:rPr>
        <w:t>.</w:t>
      </w:r>
    </w:p>
    <w:p w:rsidR="007468A1" w:rsidRPr="000A7E8D" w:rsidRDefault="007468A1" w:rsidP="007468A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20A2C" w:rsidRPr="000A7E8D" w:rsidRDefault="00120A2C" w:rsidP="00120A2C">
      <w:pPr>
        <w:rPr>
          <w:rFonts w:ascii="Arial" w:hAnsi="Arial" w:cs="Arial"/>
          <w:b/>
          <w:sz w:val="22"/>
          <w:szCs w:val="22"/>
        </w:rPr>
      </w:pPr>
    </w:p>
    <w:sectPr w:rsidR="00120A2C" w:rsidRPr="000A7E8D" w:rsidSect="00B74E30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2364" w:right="1127" w:bottom="194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71" w:rsidRDefault="00D13071" w:rsidP="00D31433">
      <w:r>
        <w:separator/>
      </w:r>
    </w:p>
  </w:endnote>
  <w:endnote w:type="continuationSeparator" w:id="0">
    <w:p w:rsidR="00D13071" w:rsidRDefault="00D13071" w:rsidP="00D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65" w:rsidRDefault="001451E5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3042285</wp:posOffset>
          </wp:positionH>
          <wp:positionV relativeFrom="page">
            <wp:posOffset>7694295</wp:posOffset>
          </wp:positionV>
          <wp:extent cx="3816000" cy="37404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a_mel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0" cy="374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BC5">
      <w:rPr>
        <w:noProof/>
      </w:rPr>
      <w:drawing>
        <wp:inline distT="0" distB="0" distL="0" distR="0">
          <wp:extent cx="5760720" cy="429260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a_footer_CI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52" w:rsidRDefault="00B95A5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3043467</wp:posOffset>
          </wp:positionH>
          <wp:positionV relativeFrom="page">
            <wp:posOffset>7694295</wp:posOffset>
          </wp:positionV>
          <wp:extent cx="3813438" cy="373943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a_mel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438" cy="3739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71" w:rsidRDefault="00D13071" w:rsidP="00D31433">
      <w:r>
        <w:separator/>
      </w:r>
    </w:p>
  </w:footnote>
  <w:footnote w:type="continuationSeparator" w:id="0">
    <w:p w:rsidR="00D13071" w:rsidRDefault="00D13071" w:rsidP="00D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C5" w:rsidRDefault="00345BC5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676910</wp:posOffset>
          </wp:positionH>
          <wp:positionV relativeFrom="page">
            <wp:posOffset>370840</wp:posOffset>
          </wp:positionV>
          <wp:extent cx="1692000" cy="1087200"/>
          <wp:effectExtent l="0" t="0" r="1016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cerbi_standard_col_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33" w:rsidRDefault="00D3143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676910</wp:posOffset>
          </wp:positionH>
          <wp:positionV relativeFrom="page">
            <wp:posOffset>370840</wp:posOffset>
          </wp:positionV>
          <wp:extent cx="1695600" cy="1087200"/>
          <wp:effectExtent l="0" t="0" r="635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erbi_standard_col_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33"/>
    <w:rsid w:val="00025809"/>
    <w:rsid w:val="00042DF4"/>
    <w:rsid w:val="000A0B54"/>
    <w:rsid w:val="000A7E8D"/>
    <w:rsid w:val="000E7258"/>
    <w:rsid w:val="00120A2C"/>
    <w:rsid w:val="001451E5"/>
    <w:rsid w:val="00161A95"/>
    <w:rsid w:val="001C2E2F"/>
    <w:rsid w:val="001F5D37"/>
    <w:rsid w:val="002A0120"/>
    <w:rsid w:val="002A2427"/>
    <w:rsid w:val="002B2818"/>
    <w:rsid w:val="002D1FDD"/>
    <w:rsid w:val="00317C60"/>
    <w:rsid w:val="00324853"/>
    <w:rsid w:val="00345BC5"/>
    <w:rsid w:val="00374AE6"/>
    <w:rsid w:val="00384198"/>
    <w:rsid w:val="00417607"/>
    <w:rsid w:val="00433119"/>
    <w:rsid w:val="004459BD"/>
    <w:rsid w:val="00446306"/>
    <w:rsid w:val="004D4BD3"/>
    <w:rsid w:val="00503257"/>
    <w:rsid w:val="0052331F"/>
    <w:rsid w:val="00524592"/>
    <w:rsid w:val="005278B9"/>
    <w:rsid w:val="0058508F"/>
    <w:rsid w:val="00590329"/>
    <w:rsid w:val="005B3A61"/>
    <w:rsid w:val="00605365"/>
    <w:rsid w:val="006D7F89"/>
    <w:rsid w:val="007468A1"/>
    <w:rsid w:val="007E0389"/>
    <w:rsid w:val="007F5504"/>
    <w:rsid w:val="008529BA"/>
    <w:rsid w:val="008C5639"/>
    <w:rsid w:val="008D724A"/>
    <w:rsid w:val="00922094"/>
    <w:rsid w:val="009745AC"/>
    <w:rsid w:val="009C2B16"/>
    <w:rsid w:val="009D034A"/>
    <w:rsid w:val="009F072C"/>
    <w:rsid w:val="00A029CC"/>
    <w:rsid w:val="00A8478F"/>
    <w:rsid w:val="00AC06F1"/>
    <w:rsid w:val="00AD1377"/>
    <w:rsid w:val="00AD56E1"/>
    <w:rsid w:val="00B02F02"/>
    <w:rsid w:val="00B26366"/>
    <w:rsid w:val="00B74E30"/>
    <w:rsid w:val="00B95A52"/>
    <w:rsid w:val="00BC43F6"/>
    <w:rsid w:val="00BE43EE"/>
    <w:rsid w:val="00BF3F1F"/>
    <w:rsid w:val="00C20B75"/>
    <w:rsid w:val="00C22166"/>
    <w:rsid w:val="00C75E4F"/>
    <w:rsid w:val="00CA1A2E"/>
    <w:rsid w:val="00D13071"/>
    <w:rsid w:val="00D31433"/>
    <w:rsid w:val="00E316F8"/>
    <w:rsid w:val="00E53549"/>
    <w:rsid w:val="00ED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A4F31F-FA58-4D08-9E1A-1DE52A5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31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1433"/>
  </w:style>
  <w:style w:type="paragraph" w:styleId="Pidipagina">
    <w:name w:val="footer"/>
    <w:basedOn w:val="Normale"/>
    <w:link w:val="PidipaginaCarattere"/>
    <w:uiPriority w:val="99"/>
    <w:unhideWhenUsed/>
    <w:rsid w:val="00D31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43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17C60"/>
    <w:pPr>
      <w:widowControl w:val="0"/>
      <w:suppressAutoHyphens/>
      <w:spacing w:after="120"/>
    </w:pPr>
    <w:rPr>
      <w:rFonts w:ascii="Cambria" w:eastAsia="MS Mincho" w:hAnsi="Cambria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7C60"/>
    <w:rPr>
      <w:rFonts w:ascii="Cambria" w:eastAsia="MS Mincho" w:hAnsi="Cambria" w:cs="Times New Roman"/>
      <w:sz w:val="16"/>
      <w:szCs w:val="16"/>
      <w:lang w:eastAsia="ar-SA"/>
    </w:rPr>
  </w:style>
  <w:style w:type="character" w:styleId="Enfasigrassetto">
    <w:name w:val="Strong"/>
    <w:basedOn w:val="Carpredefinitoparagrafo"/>
    <w:uiPriority w:val="99"/>
    <w:qFormat/>
    <w:rsid w:val="00317C6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2C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7468A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A7E8D"/>
    <w:rPr>
      <w:color w:val="0563C1" w:themeColor="hyperlink"/>
      <w:u w:val="single"/>
    </w:rPr>
  </w:style>
  <w:style w:type="character" w:customStyle="1" w:styleId="textexposedshow">
    <w:name w:val="text_exposed_show"/>
    <w:basedOn w:val="Carpredefinitoparagrafo"/>
    <w:rsid w:val="0004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C8C1-984F-4ABA-A827-5FC8156A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6</cp:revision>
  <cp:lastPrinted>2016-03-18T10:28:00Z</cp:lastPrinted>
  <dcterms:created xsi:type="dcterms:W3CDTF">2018-07-16T09:03:00Z</dcterms:created>
  <dcterms:modified xsi:type="dcterms:W3CDTF">2018-07-16T10:04:00Z</dcterms:modified>
</cp:coreProperties>
</file>