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8E0" w:rsidRDefault="004258E0" w:rsidP="007920C9">
      <w:pPr>
        <w:tabs>
          <w:tab w:val="left" w:pos="648"/>
          <w:tab w:val="left" w:pos="904"/>
          <w:tab w:val="center" w:pos="4819"/>
        </w:tabs>
        <w:contextualSpacing/>
        <w:jc w:val="both"/>
        <w:rPr>
          <w:rFonts w:ascii="Tahoma" w:hAnsi="Tahoma" w:cs="Tahoma"/>
          <w:sz w:val="16"/>
          <w:szCs w:val="16"/>
        </w:rPr>
      </w:pPr>
      <w:r>
        <w:rPr>
          <w:rFonts w:ascii="Tahoma" w:hAnsi="Tahoma" w:cs="Tahoma"/>
          <w:noProof/>
        </w:rPr>
        <w:drawing>
          <wp:anchor distT="0" distB="0" distL="114300" distR="114300" simplePos="0" relativeHeight="251661312" behindDoc="0" locked="0" layoutInCell="1" allowOverlap="1" wp14:anchorId="0D3E437D">
            <wp:simplePos x="0" y="0"/>
            <wp:positionH relativeFrom="column">
              <wp:posOffset>2850466</wp:posOffset>
            </wp:positionH>
            <wp:positionV relativeFrom="paragraph">
              <wp:posOffset>-124802</wp:posOffset>
            </wp:positionV>
            <wp:extent cx="3243385" cy="709748"/>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fficiale 2018 vettoriale CMYK.pd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43385" cy="709748"/>
                    </a:xfrm>
                    <a:prstGeom prst="rect">
                      <a:avLst/>
                    </a:prstGeom>
                  </pic:spPr>
                </pic:pic>
              </a:graphicData>
            </a:graphic>
            <wp14:sizeRelH relativeFrom="page">
              <wp14:pctWidth>0</wp14:pctWidth>
            </wp14:sizeRelH>
            <wp14:sizeRelV relativeFrom="page">
              <wp14:pctHeight>0</wp14:pctHeight>
            </wp14:sizeRelV>
          </wp:anchor>
        </w:drawing>
      </w:r>
      <w:r w:rsidR="007920C9">
        <w:rPr>
          <w:rFonts w:ascii="Tahoma" w:hAnsi="Tahoma" w:cs="Tahoma"/>
          <w:noProof/>
          <w:lang w:eastAsia="it-IT"/>
        </w:rPr>
        <w:drawing>
          <wp:inline distT="0" distB="0" distL="0" distR="0" wp14:anchorId="7DB0E142" wp14:editId="05BE9100">
            <wp:extent cx="861060" cy="441960"/>
            <wp:effectExtent l="0" t="0" r="0" b="0"/>
            <wp:docPr id="2" name="Immagine 2" descr="Logo a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ad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1060" cy="441960"/>
                    </a:xfrm>
                    <a:prstGeom prst="rect">
                      <a:avLst/>
                    </a:prstGeom>
                    <a:noFill/>
                    <a:ln>
                      <a:noFill/>
                    </a:ln>
                  </pic:spPr>
                </pic:pic>
              </a:graphicData>
            </a:graphic>
          </wp:inline>
        </w:drawing>
      </w:r>
      <w:r w:rsidR="007920C9">
        <w:rPr>
          <w:rFonts w:ascii="Tahoma" w:hAnsi="Tahoma" w:cs="Tahoma"/>
        </w:rPr>
        <w:t xml:space="preserve">                                                                                                                                                                              </w:t>
      </w:r>
      <w:r w:rsidR="007920C9" w:rsidRPr="005827BD">
        <w:rPr>
          <w:rFonts w:ascii="Tahoma" w:hAnsi="Tahoma" w:cs="Tahoma"/>
          <w:sz w:val="16"/>
          <w:szCs w:val="16"/>
        </w:rPr>
        <w:t>Associazio</w:t>
      </w:r>
      <w:r w:rsidR="007920C9">
        <w:rPr>
          <w:rFonts w:ascii="Tahoma" w:hAnsi="Tahoma" w:cs="Tahoma"/>
          <w:sz w:val="16"/>
          <w:szCs w:val="16"/>
        </w:rPr>
        <w:t xml:space="preserve">ne Culturale Davide </w:t>
      </w:r>
      <w:proofErr w:type="spellStart"/>
      <w:r w:rsidR="007920C9">
        <w:rPr>
          <w:rFonts w:ascii="Tahoma" w:hAnsi="Tahoma" w:cs="Tahoma"/>
          <w:sz w:val="16"/>
          <w:szCs w:val="16"/>
        </w:rPr>
        <w:t>Lajolo</w:t>
      </w:r>
      <w:proofErr w:type="spellEnd"/>
      <w:r w:rsidR="007920C9">
        <w:rPr>
          <w:rFonts w:ascii="Tahoma" w:hAnsi="Tahoma" w:cs="Tahoma"/>
          <w:sz w:val="16"/>
          <w:szCs w:val="16"/>
        </w:rPr>
        <w:t xml:space="preserve">                                </w:t>
      </w:r>
    </w:p>
    <w:p w:rsidR="007920C9" w:rsidRPr="00E1015C" w:rsidRDefault="007920C9" w:rsidP="007920C9">
      <w:pPr>
        <w:tabs>
          <w:tab w:val="left" w:pos="648"/>
          <w:tab w:val="left" w:pos="904"/>
          <w:tab w:val="center" w:pos="4819"/>
        </w:tabs>
        <w:contextualSpacing/>
        <w:jc w:val="both"/>
        <w:rPr>
          <w:rFonts w:ascii="Tahoma" w:hAnsi="Tahoma" w:cs="Tahoma"/>
        </w:rPr>
      </w:pPr>
      <w:r>
        <w:rPr>
          <w:rFonts w:ascii="Tahoma" w:hAnsi="Tahoma" w:cs="Tahoma"/>
          <w:sz w:val="16"/>
          <w:szCs w:val="16"/>
        </w:rPr>
        <w:t xml:space="preserve"> </w:t>
      </w:r>
    </w:p>
    <w:p w:rsidR="007920C9" w:rsidRPr="000E0453" w:rsidRDefault="007920C9" w:rsidP="00F76CB9">
      <w:pPr>
        <w:tabs>
          <w:tab w:val="left" w:pos="904"/>
          <w:tab w:val="center" w:pos="4819"/>
        </w:tabs>
        <w:contextualSpacing/>
        <w:jc w:val="center"/>
        <w:outlineLvl w:val="0"/>
        <w:rPr>
          <w:b/>
          <w:noProof/>
          <w:lang w:eastAsia="it-IT"/>
        </w:rPr>
      </w:pPr>
      <w:r w:rsidRPr="003D4206">
        <w:rPr>
          <w:b/>
          <w:noProof/>
          <w:lang w:eastAsia="it-IT"/>
        </w:rPr>
        <w:t xml:space="preserve">Con </w:t>
      </w:r>
      <w:r>
        <w:rPr>
          <w:b/>
          <w:noProof/>
          <w:lang w:eastAsia="it-IT"/>
        </w:rPr>
        <w:t>il sostegno</w:t>
      </w:r>
    </w:p>
    <w:p w:rsidR="007920C9" w:rsidRDefault="007920C9" w:rsidP="007920C9">
      <w:pPr>
        <w:tabs>
          <w:tab w:val="left" w:pos="904"/>
          <w:tab w:val="center" w:pos="4819"/>
        </w:tabs>
        <w:contextualSpacing/>
        <w:rPr>
          <w:b/>
          <w:noProof/>
          <w:sz w:val="28"/>
          <w:szCs w:val="28"/>
          <w:lang w:eastAsia="it-IT"/>
        </w:rPr>
      </w:pPr>
      <w:r>
        <w:rPr>
          <w:b/>
          <w:noProof/>
          <w:sz w:val="28"/>
          <w:szCs w:val="28"/>
          <w:lang w:eastAsia="it-IT"/>
        </w:rPr>
        <w:drawing>
          <wp:anchor distT="0" distB="0" distL="114300" distR="114300" simplePos="0" relativeHeight="251660288" behindDoc="0" locked="0" layoutInCell="1" allowOverlap="1" wp14:anchorId="7ACD4F64" wp14:editId="316B977B">
            <wp:simplePos x="0" y="0"/>
            <wp:positionH relativeFrom="column">
              <wp:posOffset>1717040</wp:posOffset>
            </wp:positionH>
            <wp:positionV relativeFrom="paragraph">
              <wp:posOffset>155070</wp:posOffset>
            </wp:positionV>
            <wp:extent cx="2833055" cy="52070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OBP_RGB_logo Fondazioni _bancarie_piemonte.jpg"/>
                    <pic:cNvPicPr/>
                  </pic:nvPicPr>
                  <pic:blipFill rotWithShape="1">
                    <a:blip r:embed="rId6" cstate="print">
                      <a:extLst>
                        <a:ext uri="{28A0092B-C50C-407E-A947-70E740481C1C}">
                          <a14:useLocalDpi xmlns:a14="http://schemas.microsoft.com/office/drawing/2010/main" val="0"/>
                        </a:ext>
                      </a:extLst>
                    </a:blip>
                    <a:srcRect l="14693" t="40801" r="17627" b="41761"/>
                    <a:stretch/>
                  </pic:blipFill>
                  <pic:spPr bwMode="auto">
                    <a:xfrm>
                      <a:off x="0" y="0"/>
                      <a:ext cx="2833055"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20C9" w:rsidRDefault="007920C9" w:rsidP="007920C9">
      <w:pPr>
        <w:tabs>
          <w:tab w:val="left" w:pos="904"/>
          <w:tab w:val="center" w:pos="4819"/>
        </w:tabs>
        <w:contextualSpacing/>
        <w:jc w:val="center"/>
        <w:rPr>
          <w:b/>
          <w:noProof/>
          <w:sz w:val="28"/>
          <w:szCs w:val="28"/>
          <w:lang w:eastAsia="it-IT"/>
        </w:rPr>
      </w:pPr>
    </w:p>
    <w:p w:rsidR="007920C9" w:rsidRDefault="007920C9" w:rsidP="007920C9">
      <w:pPr>
        <w:tabs>
          <w:tab w:val="left" w:pos="904"/>
          <w:tab w:val="center" w:pos="4819"/>
        </w:tabs>
        <w:contextualSpacing/>
        <w:jc w:val="center"/>
        <w:rPr>
          <w:noProof/>
          <w:lang w:eastAsia="it-IT"/>
        </w:rPr>
      </w:pPr>
    </w:p>
    <w:p w:rsidR="007920C9" w:rsidRPr="00C739BC" w:rsidRDefault="007920C9" w:rsidP="007920C9">
      <w:pPr>
        <w:tabs>
          <w:tab w:val="left" w:pos="904"/>
          <w:tab w:val="center" w:pos="4819"/>
        </w:tabs>
        <w:contextualSpacing/>
        <w:jc w:val="center"/>
        <w:rPr>
          <w:b/>
          <w:noProof/>
          <w:sz w:val="28"/>
          <w:szCs w:val="28"/>
          <w:lang w:eastAsia="it-IT"/>
        </w:rPr>
      </w:pPr>
      <w:r>
        <w:rPr>
          <w:b/>
          <w:noProof/>
          <w:sz w:val="28"/>
          <w:szCs w:val="28"/>
          <w:lang w:eastAsia="it-IT"/>
        </w:rPr>
        <w:t>organizzano</w:t>
      </w:r>
    </w:p>
    <w:p w:rsidR="007920C9" w:rsidRPr="000D441A" w:rsidRDefault="00F657B0" w:rsidP="007920C9">
      <w:pPr>
        <w:contextualSpacing/>
        <w:jc w:val="both"/>
        <w:rPr>
          <w:rFonts w:ascii="Tahoma" w:hAnsi="Tahoma" w:cs="Tahoma"/>
          <w:sz w:val="20"/>
          <w:szCs w:val="20"/>
        </w:rPr>
      </w:pPr>
      <w:r w:rsidRPr="00FC455E">
        <w:rPr>
          <w:rFonts w:cs="Arial"/>
          <w:b/>
          <w:noProof/>
          <w:lang w:eastAsia="it-IT"/>
        </w:rPr>
        <w:drawing>
          <wp:anchor distT="0" distB="0" distL="114300" distR="114300" simplePos="0" relativeHeight="251659264" behindDoc="0" locked="0" layoutInCell="1" allowOverlap="1" wp14:anchorId="079F0F98" wp14:editId="7C25FFC0">
            <wp:simplePos x="0" y="0"/>
            <wp:positionH relativeFrom="column">
              <wp:posOffset>2995930</wp:posOffset>
            </wp:positionH>
            <wp:positionV relativeFrom="paragraph">
              <wp:posOffset>64477</wp:posOffset>
            </wp:positionV>
            <wp:extent cx="3101340" cy="1181100"/>
            <wp:effectExtent l="0" t="0" r="3810" b="0"/>
            <wp:wrapSquare wrapText="bothSides"/>
            <wp:docPr id="4" name="Immagine 4" descr="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13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57B0" w:rsidRDefault="00F657B0" w:rsidP="00F657B0">
      <w:pPr>
        <w:contextualSpacing/>
        <w:outlineLvl w:val="0"/>
      </w:pPr>
    </w:p>
    <w:p w:rsidR="00002AB8" w:rsidRDefault="007920C9" w:rsidP="00F657B0">
      <w:pPr>
        <w:contextualSpacing/>
        <w:outlineLvl w:val="0"/>
        <w:rPr>
          <w:b/>
          <w:i/>
          <w:sz w:val="28"/>
          <w:szCs w:val="28"/>
        </w:rPr>
      </w:pPr>
      <w:r>
        <w:rPr>
          <w:b/>
          <w:i/>
          <w:sz w:val="28"/>
          <w:szCs w:val="28"/>
        </w:rPr>
        <w:t>Passione per la terra</w:t>
      </w:r>
      <w:r w:rsidR="00F657B0">
        <w:rPr>
          <w:b/>
          <w:i/>
          <w:sz w:val="28"/>
          <w:szCs w:val="28"/>
        </w:rPr>
        <w:t>. M</w:t>
      </w:r>
      <w:r w:rsidRPr="00A807BA">
        <w:rPr>
          <w:b/>
          <w:i/>
          <w:sz w:val="28"/>
          <w:szCs w:val="28"/>
        </w:rPr>
        <w:t xml:space="preserve">emorie e tradizioni contadine: </w:t>
      </w:r>
      <w:r>
        <w:rPr>
          <w:b/>
          <w:i/>
          <w:sz w:val="28"/>
          <w:szCs w:val="28"/>
        </w:rPr>
        <w:t xml:space="preserve">eredità </w:t>
      </w:r>
    </w:p>
    <w:p w:rsidR="007920C9" w:rsidRPr="00243527" w:rsidRDefault="007920C9" w:rsidP="00F657B0">
      <w:pPr>
        <w:contextualSpacing/>
        <w:outlineLvl w:val="0"/>
        <w:rPr>
          <w:b/>
          <w:i/>
          <w:sz w:val="28"/>
          <w:szCs w:val="28"/>
        </w:rPr>
      </w:pPr>
      <w:r w:rsidRPr="00A807BA">
        <w:rPr>
          <w:b/>
          <w:i/>
          <w:sz w:val="28"/>
          <w:szCs w:val="28"/>
        </w:rPr>
        <w:t>per il futuro</w:t>
      </w:r>
    </w:p>
    <w:p w:rsidR="00F657B0" w:rsidRDefault="00F657B0" w:rsidP="00F657B0">
      <w:pPr>
        <w:contextualSpacing/>
        <w:jc w:val="center"/>
      </w:pPr>
    </w:p>
    <w:p w:rsidR="00054950" w:rsidRPr="00AE4089" w:rsidRDefault="00054950" w:rsidP="00AE4089">
      <w:pPr>
        <w:spacing w:line="240" w:lineRule="auto"/>
        <w:contextualSpacing/>
        <w:jc w:val="center"/>
        <w:rPr>
          <w:sz w:val="24"/>
          <w:szCs w:val="24"/>
        </w:rPr>
      </w:pPr>
    </w:p>
    <w:p w:rsidR="004258E0" w:rsidRPr="001A2C89" w:rsidRDefault="00F657B0" w:rsidP="00AE4089">
      <w:pPr>
        <w:spacing w:line="240" w:lineRule="auto"/>
        <w:contextualSpacing/>
        <w:jc w:val="center"/>
        <w:rPr>
          <w:rFonts w:cstheme="minorHAnsi"/>
          <w:sz w:val="24"/>
          <w:szCs w:val="24"/>
        </w:rPr>
      </w:pPr>
      <w:r w:rsidRPr="001A2C89">
        <w:rPr>
          <w:rFonts w:cstheme="minorHAnsi"/>
          <w:sz w:val="24"/>
          <w:szCs w:val="24"/>
        </w:rPr>
        <w:t>COMUNICATO STAMPA</w:t>
      </w:r>
    </w:p>
    <w:p w:rsidR="001A2C89" w:rsidRPr="001A2C89" w:rsidRDefault="001A2C89" w:rsidP="00AE4089">
      <w:pPr>
        <w:spacing w:line="240" w:lineRule="auto"/>
        <w:contextualSpacing/>
        <w:jc w:val="center"/>
        <w:rPr>
          <w:rFonts w:cstheme="minorHAnsi"/>
          <w:sz w:val="24"/>
          <w:szCs w:val="24"/>
        </w:rPr>
      </w:pPr>
    </w:p>
    <w:p w:rsidR="001A2C89" w:rsidRPr="00CB2D73" w:rsidRDefault="00633EE7" w:rsidP="00CB2D73">
      <w:pPr>
        <w:spacing w:line="240" w:lineRule="auto"/>
        <w:contextualSpacing/>
        <w:jc w:val="center"/>
        <w:rPr>
          <w:rFonts w:cstheme="minorHAnsi"/>
        </w:rPr>
      </w:pPr>
      <w:r w:rsidRPr="00CB2D73">
        <w:rPr>
          <w:rFonts w:cstheme="minorHAnsi"/>
        </w:rPr>
        <w:t xml:space="preserve">Sala gremita per l’inaugurazione al </w:t>
      </w:r>
      <w:r w:rsidR="001A2C89" w:rsidRPr="00CB2D73">
        <w:rPr>
          <w:rFonts w:cstheme="minorHAnsi"/>
        </w:rPr>
        <w:t xml:space="preserve">Municipio di Asti </w:t>
      </w:r>
    </w:p>
    <w:p w:rsidR="001A2C89" w:rsidRDefault="001A2C89" w:rsidP="001A2C89">
      <w:pPr>
        <w:spacing w:line="240" w:lineRule="auto"/>
        <w:contextualSpacing/>
        <w:jc w:val="center"/>
        <w:rPr>
          <w:rFonts w:cstheme="minorHAnsi"/>
          <w:b/>
          <w:sz w:val="24"/>
          <w:szCs w:val="24"/>
        </w:rPr>
      </w:pPr>
      <w:r>
        <w:rPr>
          <w:rFonts w:cstheme="minorHAnsi"/>
          <w:b/>
          <w:sz w:val="24"/>
          <w:szCs w:val="24"/>
        </w:rPr>
        <w:t>Festival del Paesaggio Agrario</w:t>
      </w:r>
      <w:r w:rsidR="00633EE7">
        <w:rPr>
          <w:rFonts w:cstheme="minorHAnsi"/>
          <w:b/>
          <w:sz w:val="24"/>
          <w:szCs w:val="24"/>
        </w:rPr>
        <w:t>:</w:t>
      </w:r>
    </w:p>
    <w:p w:rsidR="00F543BC" w:rsidRDefault="00633EE7" w:rsidP="00CB2D73">
      <w:pPr>
        <w:spacing w:line="240" w:lineRule="auto"/>
        <w:contextualSpacing/>
        <w:jc w:val="center"/>
        <w:rPr>
          <w:rFonts w:cstheme="minorHAnsi"/>
          <w:b/>
          <w:sz w:val="24"/>
          <w:szCs w:val="24"/>
        </w:rPr>
      </w:pPr>
      <w:r>
        <w:rPr>
          <w:rFonts w:cstheme="minorHAnsi"/>
          <w:b/>
          <w:sz w:val="24"/>
          <w:szCs w:val="24"/>
        </w:rPr>
        <w:t>la parola ai giovani agricoltori</w:t>
      </w:r>
    </w:p>
    <w:p w:rsidR="00F543BC" w:rsidRPr="00F543BC" w:rsidRDefault="00633EE7" w:rsidP="00F543BC">
      <w:pPr>
        <w:spacing w:line="240" w:lineRule="auto"/>
        <w:contextualSpacing/>
        <w:jc w:val="center"/>
        <w:rPr>
          <w:rFonts w:cstheme="minorHAnsi"/>
          <w:i/>
        </w:rPr>
      </w:pPr>
      <w:r>
        <w:rPr>
          <w:rFonts w:cstheme="minorHAnsi"/>
          <w:i/>
        </w:rPr>
        <w:t xml:space="preserve">Venerdì 18 ad </w:t>
      </w:r>
      <w:proofErr w:type="spellStart"/>
      <w:r>
        <w:rPr>
          <w:rFonts w:cstheme="minorHAnsi"/>
          <w:i/>
        </w:rPr>
        <w:t>Astiss</w:t>
      </w:r>
      <w:proofErr w:type="spellEnd"/>
      <w:r>
        <w:rPr>
          <w:rFonts w:cstheme="minorHAnsi"/>
          <w:i/>
        </w:rPr>
        <w:t xml:space="preserve"> le video interviste di Beppe Rovera </w:t>
      </w:r>
    </w:p>
    <w:p w:rsidR="001A2C89" w:rsidRPr="00F543BC" w:rsidRDefault="001A2C89" w:rsidP="00633EE7">
      <w:pPr>
        <w:spacing w:line="240" w:lineRule="auto"/>
        <w:contextualSpacing/>
        <w:rPr>
          <w:rFonts w:cstheme="minorHAnsi"/>
        </w:rPr>
      </w:pPr>
    </w:p>
    <w:p w:rsidR="00030C44" w:rsidRDefault="00585E52" w:rsidP="00002AB8">
      <w:pPr>
        <w:pStyle w:val="NormaleWeb"/>
        <w:jc w:val="both"/>
        <w:rPr>
          <w:rFonts w:asciiTheme="minorHAnsi" w:hAnsiTheme="minorHAnsi" w:cstheme="minorHAnsi"/>
          <w:sz w:val="22"/>
          <w:szCs w:val="22"/>
        </w:rPr>
      </w:pPr>
      <w:r>
        <w:rPr>
          <w:rFonts w:asciiTheme="minorHAnsi" w:hAnsiTheme="minorHAnsi" w:cstheme="minorHAnsi"/>
          <w:sz w:val="22"/>
          <w:szCs w:val="22"/>
        </w:rPr>
        <w:t>Sala gremita, sabato scorso ad Asti, per l’inaugurazione dell’undicesima edizione del Festival del Paesaggio Agrario. L’evento è o</w:t>
      </w:r>
      <w:r w:rsidR="001A2C89" w:rsidRPr="003140A5">
        <w:rPr>
          <w:rFonts w:asciiTheme="minorHAnsi" w:hAnsiTheme="minorHAnsi" w:cstheme="minorHAnsi"/>
          <w:sz w:val="22"/>
          <w:szCs w:val="22"/>
        </w:rPr>
        <w:t xml:space="preserve">rganizzato dall’Associazione culturale Davide </w:t>
      </w:r>
      <w:proofErr w:type="spellStart"/>
      <w:r w:rsidR="001A2C89" w:rsidRPr="003140A5">
        <w:rPr>
          <w:rFonts w:asciiTheme="minorHAnsi" w:hAnsiTheme="minorHAnsi" w:cstheme="minorHAnsi"/>
          <w:sz w:val="22"/>
          <w:szCs w:val="22"/>
        </w:rPr>
        <w:t>Lajolo</w:t>
      </w:r>
      <w:proofErr w:type="spellEnd"/>
      <w:r>
        <w:rPr>
          <w:rFonts w:asciiTheme="minorHAnsi" w:hAnsiTheme="minorHAnsi" w:cstheme="minorHAnsi"/>
          <w:sz w:val="22"/>
          <w:szCs w:val="22"/>
        </w:rPr>
        <w:t xml:space="preserve">, in stretta collaborazione con </w:t>
      </w:r>
      <w:r w:rsidR="001A2C89" w:rsidRPr="003140A5">
        <w:rPr>
          <w:rFonts w:asciiTheme="minorHAnsi" w:hAnsiTheme="minorHAnsi" w:cstheme="minorHAnsi"/>
          <w:sz w:val="22"/>
          <w:szCs w:val="22"/>
        </w:rPr>
        <w:t>l’Associazione per il Patrimonio dei Paesaggi Vitivinicoli di Langhe-Roero e Monferrato</w:t>
      </w:r>
      <w:r w:rsidR="00F543BC" w:rsidRPr="003140A5">
        <w:rPr>
          <w:rFonts w:asciiTheme="minorHAnsi" w:hAnsiTheme="minorHAnsi" w:cstheme="minorHAnsi"/>
          <w:sz w:val="22"/>
          <w:szCs w:val="22"/>
        </w:rPr>
        <w:t xml:space="preserve"> e con il sostegno dell’Associazione delle Fondazioni di origine bancaria del Piemonte.</w:t>
      </w:r>
    </w:p>
    <w:p w:rsidR="00585E52" w:rsidRPr="00845988" w:rsidRDefault="00845988" w:rsidP="00002AB8">
      <w:pPr>
        <w:spacing w:line="240" w:lineRule="auto"/>
      </w:pPr>
      <w:r>
        <w:rPr>
          <w:rFonts w:cstheme="minorHAnsi"/>
        </w:rPr>
        <w:t>Sotto il titolo</w:t>
      </w:r>
      <w:r w:rsidR="00585E52" w:rsidRPr="003140A5">
        <w:rPr>
          <w:rFonts w:cstheme="minorHAnsi"/>
        </w:rPr>
        <w:t xml:space="preserve"> “Passione per la Terra. Memorie e tradizioni contadine: eredità per il futuro” </w:t>
      </w:r>
      <w:r>
        <w:rPr>
          <w:rFonts w:cstheme="minorHAnsi"/>
        </w:rPr>
        <w:t xml:space="preserve">il Festival propone </w:t>
      </w:r>
      <w:r w:rsidR="00585E52" w:rsidRPr="003140A5">
        <w:rPr>
          <w:rFonts w:cstheme="minorHAnsi"/>
        </w:rPr>
        <w:t xml:space="preserve">13 incontri itineranti che, fino al 24 novembre, toccheranno </w:t>
      </w:r>
      <w:r>
        <w:rPr>
          <w:rFonts w:cstheme="minorHAnsi"/>
        </w:rPr>
        <w:t xml:space="preserve">per la prima volta </w:t>
      </w:r>
      <w:r w:rsidR="00585E52" w:rsidRPr="003140A5">
        <w:rPr>
          <w:rFonts w:cstheme="minorHAnsi"/>
        </w:rPr>
        <w:t xml:space="preserve">diverse </w:t>
      </w:r>
      <w:r>
        <w:rPr>
          <w:rFonts w:cstheme="minorHAnsi"/>
        </w:rPr>
        <w:t>località del sito Unesco nelle province di Alessandria, Asti e Cuneo.</w:t>
      </w:r>
    </w:p>
    <w:p w:rsidR="00845988" w:rsidRDefault="008F4A0D" w:rsidP="00002AB8">
      <w:pPr>
        <w:spacing w:line="240" w:lineRule="auto"/>
        <w:contextualSpacing/>
        <w:jc w:val="both"/>
      </w:pPr>
      <w:r>
        <w:t xml:space="preserve">Il </w:t>
      </w:r>
      <w:r w:rsidR="00585E52">
        <w:t xml:space="preserve">valore </w:t>
      </w:r>
      <w:r w:rsidR="00845988">
        <w:t xml:space="preserve">culturale </w:t>
      </w:r>
      <w:r w:rsidR="00585E52">
        <w:t xml:space="preserve">del programma </w:t>
      </w:r>
      <w:r w:rsidR="00845988">
        <w:t xml:space="preserve">è stato </w:t>
      </w:r>
      <w:r>
        <w:t xml:space="preserve">sottolineato dalle autorità intervenute all’inaugurazione: il vice presidente della Regione Piemonte Fabio Carosso, il Sindaco di Asti Maurizio Rasero con l’assessore alla Cultura Gianfranco </w:t>
      </w:r>
      <w:proofErr w:type="spellStart"/>
      <w:r>
        <w:t>Imerito</w:t>
      </w:r>
      <w:proofErr w:type="spellEnd"/>
      <w:r>
        <w:t xml:space="preserve">, l’assessore all’Agricoltura del Comune di Casale Monferrato Daniela </w:t>
      </w:r>
      <w:proofErr w:type="spellStart"/>
      <w:r>
        <w:t>Sapio</w:t>
      </w:r>
      <w:proofErr w:type="spellEnd"/>
      <w:r>
        <w:t xml:space="preserve">, il Questore di Asti Alessandra Cordella Faranda. </w:t>
      </w:r>
    </w:p>
    <w:p w:rsidR="008F4A0D" w:rsidRDefault="008F4A0D" w:rsidP="00030C44">
      <w:pPr>
        <w:spacing w:line="240" w:lineRule="auto"/>
        <w:contextualSpacing/>
        <w:jc w:val="both"/>
      </w:pPr>
    </w:p>
    <w:p w:rsidR="000D2947" w:rsidRPr="000D2947" w:rsidRDefault="00502F30" w:rsidP="000D2947">
      <w:pPr>
        <w:spacing w:line="240" w:lineRule="auto"/>
        <w:contextualSpacing/>
        <w:jc w:val="both"/>
        <w:rPr>
          <w:rFonts w:cs="Arial"/>
        </w:rPr>
      </w:pPr>
      <w:r>
        <w:t xml:space="preserve">Per il sito Unesco </w:t>
      </w:r>
      <w:r w:rsidR="00666567" w:rsidRPr="003140A5">
        <w:rPr>
          <w:rFonts w:cs="Arial"/>
        </w:rPr>
        <w:t>P</w:t>
      </w:r>
      <w:r w:rsidR="00030C44" w:rsidRPr="003140A5">
        <w:rPr>
          <w:rFonts w:cs="Arial"/>
        </w:rPr>
        <w:t>aesaggi vitivinico</w:t>
      </w:r>
      <w:r>
        <w:rPr>
          <w:rFonts w:cs="Arial"/>
        </w:rPr>
        <w:t xml:space="preserve">li di Langhe-Roero e Monferrato, </w:t>
      </w:r>
      <w:r w:rsidR="00666567" w:rsidRPr="003140A5">
        <w:rPr>
          <w:rFonts w:cs="Arial"/>
        </w:rPr>
        <w:t>riconosciuto nel 2014 P</w:t>
      </w:r>
      <w:r>
        <w:rPr>
          <w:rFonts w:cs="Arial"/>
        </w:rPr>
        <w:t>atrimonio dell’Umanità, sono intervenuti il direttore Roberto  e il presidente Gianfranco Comaschi: “</w:t>
      </w:r>
      <w:r w:rsidR="000D2947" w:rsidRPr="000D2947">
        <w:rPr>
          <w:rFonts w:cs="Arial"/>
        </w:rPr>
        <w:t xml:space="preserve">l valore della memoria e delle tradizioni contadine come preziosa eredità per il futuro sono pienamente in linea con le finalità e con l’impegno che il sito Unesco ha speso in questi anni sul territorio di Langhe-Roero e Monferrato – </w:t>
      </w:r>
      <w:r w:rsidR="000D2947">
        <w:rPr>
          <w:rFonts w:cs="Arial"/>
        </w:rPr>
        <w:t xml:space="preserve">ha </w:t>
      </w:r>
      <w:r w:rsidR="000D2947" w:rsidRPr="000D2947">
        <w:rPr>
          <w:rFonts w:cs="Arial"/>
        </w:rPr>
        <w:t>commenta</w:t>
      </w:r>
      <w:r w:rsidR="000D2947">
        <w:rPr>
          <w:rFonts w:cs="Arial"/>
        </w:rPr>
        <w:t>to</w:t>
      </w:r>
      <w:r w:rsidR="000D2947" w:rsidRPr="000D2947">
        <w:rPr>
          <w:rFonts w:cs="Arial"/>
        </w:rPr>
        <w:t xml:space="preserve"> Gianfranco Comaschi</w:t>
      </w:r>
      <w:r w:rsidR="000D2947">
        <w:rPr>
          <w:rFonts w:cs="Arial"/>
        </w:rPr>
        <w:t xml:space="preserve"> - </w:t>
      </w:r>
      <w:r w:rsidR="000D2947" w:rsidRPr="000D2947">
        <w:rPr>
          <w:rFonts w:cs="Arial"/>
        </w:rPr>
        <w:t>Il sito vive e appartiene a tutti, è una vite dalle radici profonde che si copre di nuovi germogli (progetti, iniziative culturali ed economiche), di stagione in stagione.</w:t>
      </w:r>
    </w:p>
    <w:p w:rsidR="000D2947" w:rsidRPr="000D2947" w:rsidRDefault="000D2947" w:rsidP="000D2947">
      <w:pPr>
        <w:spacing w:line="240" w:lineRule="auto"/>
        <w:contextualSpacing/>
        <w:jc w:val="both"/>
        <w:rPr>
          <w:rFonts w:cs="Arial"/>
        </w:rPr>
      </w:pPr>
      <w:r w:rsidRPr="000D2947">
        <w:rPr>
          <w:rFonts w:cs="Arial"/>
        </w:rPr>
        <w:t>Ognuno deve fare la sua parte per curarlo e per farlo crescere: le istituzioni politiche e culturali, gli ordini professionali, le imprese, ma in primo luogo gli agricoltori che da secoli si prendono cura delle nostre colline.</w:t>
      </w:r>
    </w:p>
    <w:p w:rsidR="00030C44" w:rsidRDefault="000D2947" w:rsidP="000D2947">
      <w:pPr>
        <w:spacing w:line="240" w:lineRule="auto"/>
        <w:contextualSpacing/>
        <w:jc w:val="both"/>
        <w:rPr>
          <w:rFonts w:cs="Arial"/>
        </w:rPr>
      </w:pPr>
      <w:r w:rsidRPr="000D2947">
        <w:rPr>
          <w:rFonts w:cs="Arial"/>
        </w:rPr>
        <w:t>Come ente gestore del sito abbiamo la responsabilità di coordinare att</w:t>
      </w:r>
      <w:r>
        <w:rPr>
          <w:rFonts w:cs="Arial"/>
        </w:rPr>
        <w:t xml:space="preserve">ori e progetti del territorio, </w:t>
      </w:r>
      <w:r w:rsidRPr="000D2947">
        <w:rPr>
          <w:rFonts w:cs="Arial"/>
        </w:rPr>
        <w:t xml:space="preserve">perché si mettano a fattor comune le ricchezze di ogni borgo, le voci, i tasselli, di questo grande patrimonio. Ciò che </w:t>
      </w:r>
      <w:r w:rsidRPr="000D2947">
        <w:rPr>
          <w:rFonts w:cs="Arial"/>
        </w:rPr>
        <w:lastRenderedPageBreak/>
        <w:t>per tanti anni ci ha diviso oggi finalmente ci unisce. Penso ai tanti esempi di collaborazione nei settori portanti della nostra economia, al progetto “Dopo l’Unesco, Io Agisco” che quest’anno per la prima volta ha coinvolto anche i comuni limitrofi all’area Unesco. Penso alle potenzialità del gemellaggio con la Cina che nel 2020 ci offrirà l’occasione di accrescere la visibilità internazionale di questo territorio”.</w:t>
      </w:r>
    </w:p>
    <w:p w:rsidR="00E472E6" w:rsidRDefault="000D2947" w:rsidP="001453DD">
      <w:pPr>
        <w:spacing w:line="240" w:lineRule="auto"/>
        <w:contextualSpacing/>
        <w:jc w:val="both"/>
      </w:pPr>
      <w:r>
        <w:rPr>
          <w:rFonts w:cs="Arial"/>
        </w:rPr>
        <w:t>L</w:t>
      </w:r>
      <w:r w:rsidR="00030C44" w:rsidRPr="003140A5">
        <w:rPr>
          <w:rFonts w:cs="Arial"/>
        </w:rPr>
        <w:t>’antropologo</w:t>
      </w:r>
      <w:r w:rsidR="00030C44" w:rsidRPr="003140A5">
        <w:rPr>
          <w:rFonts w:cs="Arial"/>
          <w:i/>
        </w:rPr>
        <w:t xml:space="preserve"> </w:t>
      </w:r>
      <w:r w:rsidR="00030C44" w:rsidRPr="003140A5">
        <w:rPr>
          <w:rFonts w:cs="Arial"/>
        </w:rPr>
        <w:t>Piercarlo Grimaldi</w:t>
      </w:r>
      <w:r>
        <w:rPr>
          <w:rFonts w:cs="Arial"/>
        </w:rPr>
        <w:t xml:space="preserve">, già Rettore dell’Università di Pollenzo, </w:t>
      </w:r>
      <w:r w:rsidR="00030C44" w:rsidRPr="003140A5">
        <w:rPr>
          <w:rFonts w:cs="Arial"/>
        </w:rPr>
        <w:t xml:space="preserve">e Laurana </w:t>
      </w:r>
      <w:proofErr w:type="spellStart"/>
      <w:r w:rsidR="00030C44" w:rsidRPr="003140A5">
        <w:rPr>
          <w:rFonts w:cs="Arial"/>
        </w:rPr>
        <w:t>Lajolo</w:t>
      </w:r>
      <w:proofErr w:type="spellEnd"/>
      <w:r w:rsidR="00030C44" w:rsidRPr="003140A5">
        <w:t xml:space="preserve"> </w:t>
      </w:r>
      <w:r>
        <w:t>hanno quindi ricordato la</w:t>
      </w:r>
      <w:r w:rsidR="00666567" w:rsidRPr="003140A5">
        <w:t xml:space="preserve"> figura di </w:t>
      </w:r>
      <w:proofErr w:type="spellStart"/>
      <w:r w:rsidR="00030C44" w:rsidRPr="003140A5">
        <w:t>Nuto</w:t>
      </w:r>
      <w:proofErr w:type="spellEnd"/>
      <w:r w:rsidR="00030C44" w:rsidRPr="003140A5">
        <w:t xml:space="preserve"> </w:t>
      </w:r>
      <w:proofErr w:type="spellStart"/>
      <w:r w:rsidR="00030C44" w:rsidRPr="003140A5">
        <w:t>Revelli</w:t>
      </w:r>
      <w:proofErr w:type="spellEnd"/>
      <w:r w:rsidR="00030C44" w:rsidRPr="003140A5">
        <w:t xml:space="preserve"> </w:t>
      </w:r>
      <w:r w:rsidR="00666567" w:rsidRPr="003140A5">
        <w:t>“il giusto”</w:t>
      </w:r>
      <w:r>
        <w:t xml:space="preserve"> di cui quest’anno ricorrono i 100 anni dalla nascita. </w:t>
      </w:r>
      <w:r w:rsidR="001504CC">
        <w:t>“</w:t>
      </w:r>
      <w:proofErr w:type="spellStart"/>
      <w:r w:rsidR="001504CC">
        <w:t>Revelli</w:t>
      </w:r>
      <w:proofErr w:type="spellEnd"/>
      <w:r w:rsidR="001504CC">
        <w:t xml:space="preserve"> capì ciò che l’accademia non aveva colto, </w:t>
      </w:r>
      <w:r>
        <w:t>l</w:t>
      </w:r>
      <w:r w:rsidR="001504CC">
        <w:t xml:space="preserve">’urgenza antropologica di raccogliere sul campo le testimonianze </w:t>
      </w:r>
      <w:r>
        <w:t>della memoria contadina</w:t>
      </w:r>
      <w:r w:rsidR="001504CC">
        <w:t xml:space="preserve"> che diversamente si sarebbe persa per sempre”, </w:t>
      </w:r>
      <w:r>
        <w:t xml:space="preserve">ha testimoniato Grimaldi.  </w:t>
      </w:r>
      <w:r w:rsidR="00E472E6">
        <w:t xml:space="preserve">Per la Fondazione </w:t>
      </w:r>
      <w:proofErr w:type="spellStart"/>
      <w:r w:rsidR="00E472E6">
        <w:t>Nuto</w:t>
      </w:r>
      <w:proofErr w:type="spellEnd"/>
      <w:r w:rsidR="00E472E6">
        <w:t xml:space="preserve"> </w:t>
      </w:r>
      <w:proofErr w:type="spellStart"/>
      <w:r w:rsidR="00E472E6">
        <w:t>Revelli</w:t>
      </w:r>
      <w:proofErr w:type="spellEnd"/>
      <w:r w:rsidR="00E472E6">
        <w:t xml:space="preserve"> ha portato il saluto Laura </w:t>
      </w:r>
      <w:proofErr w:type="spellStart"/>
      <w:r w:rsidR="00E472E6">
        <w:t>Carle</w:t>
      </w:r>
      <w:proofErr w:type="spellEnd"/>
      <w:r w:rsidR="00E472E6">
        <w:t xml:space="preserve">. </w:t>
      </w:r>
    </w:p>
    <w:p w:rsidR="001504CC" w:rsidRDefault="00666567" w:rsidP="001453DD">
      <w:pPr>
        <w:spacing w:line="240" w:lineRule="auto"/>
        <w:contextualSpacing/>
        <w:jc w:val="both"/>
        <w:rPr>
          <w:rFonts w:cs="Arial"/>
        </w:rPr>
      </w:pPr>
      <w:r w:rsidRPr="003140A5">
        <w:rPr>
          <w:rFonts w:cs="Arial"/>
        </w:rPr>
        <w:t xml:space="preserve">L’incontro </w:t>
      </w:r>
      <w:r w:rsidR="001504CC">
        <w:rPr>
          <w:rFonts w:cs="Arial"/>
        </w:rPr>
        <w:t xml:space="preserve">è proseguito </w:t>
      </w:r>
      <w:r w:rsidRPr="003140A5">
        <w:rPr>
          <w:rFonts w:cs="Arial"/>
        </w:rPr>
        <w:t>con la p</w:t>
      </w:r>
      <w:r w:rsidR="00030C44" w:rsidRPr="003140A5">
        <w:rPr>
          <w:rFonts w:cs="Arial"/>
        </w:rPr>
        <w:t xml:space="preserve">resentazione del libro </w:t>
      </w:r>
      <w:r w:rsidR="00030C44" w:rsidRPr="003140A5">
        <w:rPr>
          <w:rFonts w:cs="Arial"/>
          <w:i/>
        </w:rPr>
        <w:t>Pane e pere a colazione</w:t>
      </w:r>
      <w:r w:rsidR="00030C44" w:rsidRPr="003140A5">
        <w:rPr>
          <w:rFonts w:cs="Arial"/>
        </w:rPr>
        <w:t xml:space="preserve"> </w:t>
      </w:r>
      <w:r w:rsidRPr="003140A5">
        <w:rPr>
          <w:rFonts w:cs="Arial"/>
        </w:rPr>
        <w:t>(Araba Fenice, 2019</w:t>
      </w:r>
      <w:r w:rsidR="001453DD" w:rsidRPr="003140A5">
        <w:rPr>
          <w:rFonts w:cs="Arial"/>
        </w:rPr>
        <w:t>) di</w:t>
      </w:r>
      <w:r w:rsidRPr="003140A5">
        <w:rPr>
          <w:rFonts w:cs="Arial"/>
        </w:rPr>
        <w:t xml:space="preserve"> </w:t>
      </w:r>
      <w:r w:rsidR="00030C44" w:rsidRPr="003140A5">
        <w:rPr>
          <w:rFonts w:cs="Arial"/>
        </w:rPr>
        <w:t xml:space="preserve">Franca </w:t>
      </w:r>
      <w:proofErr w:type="spellStart"/>
      <w:r w:rsidR="00030C44" w:rsidRPr="003140A5">
        <w:rPr>
          <w:rFonts w:cs="Arial"/>
        </w:rPr>
        <w:t>Garesio</w:t>
      </w:r>
      <w:proofErr w:type="spellEnd"/>
      <w:r w:rsidR="00030C44" w:rsidRPr="003140A5">
        <w:rPr>
          <w:rFonts w:cs="Arial"/>
        </w:rPr>
        <w:t xml:space="preserve"> </w:t>
      </w:r>
      <w:proofErr w:type="spellStart"/>
      <w:r w:rsidR="00030C44" w:rsidRPr="003140A5">
        <w:rPr>
          <w:rFonts w:cs="Arial"/>
        </w:rPr>
        <w:t>Pelissero</w:t>
      </w:r>
      <w:proofErr w:type="spellEnd"/>
      <w:r w:rsidR="001504CC">
        <w:rPr>
          <w:rFonts w:cs="Arial"/>
        </w:rPr>
        <w:t xml:space="preserve">, esperta di storia locale e autrice di numerosi saggi. </w:t>
      </w:r>
      <w:r w:rsidR="001453DD" w:rsidRPr="003140A5">
        <w:rPr>
          <w:rFonts w:cs="Arial"/>
        </w:rPr>
        <w:t xml:space="preserve"> </w:t>
      </w:r>
      <w:r w:rsidR="001504CC" w:rsidRPr="003140A5">
        <w:rPr>
          <w:rFonts w:cs="Arial"/>
        </w:rPr>
        <w:t xml:space="preserve">Pier Carlo Grimaldi </w:t>
      </w:r>
      <w:r w:rsidR="001504CC">
        <w:rPr>
          <w:rFonts w:cs="Arial"/>
        </w:rPr>
        <w:t xml:space="preserve">ha elogiato il testo per il suo valido </w:t>
      </w:r>
      <w:r w:rsidR="00446593">
        <w:rPr>
          <w:rFonts w:cs="Arial"/>
        </w:rPr>
        <w:t>impianto antropologico,</w:t>
      </w:r>
      <w:r w:rsidR="001504CC">
        <w:rPr>
          <w:rFonts w:cs="Arial"/>
        </w:rPr>
        <w:t xml:space="preserve"> mentre il nutrizionista </w:t>
      </w:r>
      <w:r w:rsidR="00030C44" w:rsidRPr="003140A5">
        <w:rPr>
          <w:rFonts w:cs="Arial"/>
        </w:rPr>
        <w:t>Giorgio Calabrese</w:t>
      </w:r>
      <w:r w:rsidR="001504CC">
        <w:rPr>
          <w:rFonts w:cs="Arial"/>
        </w:rPr>
        <w:t xml:space="preserve"> ha sottolineato come il cibo del passato sia ricco di contenuti e valori nutrizionali che dovrebbero essere ripresi come “promemoria”</w:t>
      </w:r>
      <w:r w:rsidR="00446593">
        <w:rPr>
          <w:rFonts w:cs="Arial"/>
        </w:rPr>
        <w:t xml:space="preserve"> </w:t>
      </w:r>
      <w:r w:rsidR="001504CC">
        <w:rPr>
          <w:rFonts w:cs="Arial"/>
        </w:rPr>
        <w:t xml:space="preserve">per la </w:t>
      </w:r>
      <w:r w:rsidR="00DD7B47">
        <w:rPr>
          <w:rFonts w:cs="Arial"/>
        </w:rPr>
        <w:t>dieta del futuro.</w:t>
      </w:r>
    </w:p>
    <w:p w:rsidR="00446593" w:rsidRDefault="00446593" w:rsidP="001453DD">
      <w:pPr>
        <w:spacing w:line="240" w:lineRule="auto"/>
        <w:contextualSpacing/>
        <w:jc w:val="both"/>
        <w:rPr>
          <w:rFonts w:cs="Arial"/>
        </w:rPr>
      </w:pPr>
      <w:r>
        <w:rPr>
          <w:rFonts w:cs="Arial"/>
        </w:rPr>
        <w:t>I</w:t>
      </w:r>
      <w:r w:rsidRPr="00446593">
        <w:rPr>
          <w:rFonts w:cs="Arial"/>
        </w:rPr>
        <w:t>l ruolo relazionale, economico e sociale della donna nella</w:t>
      </w:r>
      <w:r>
        <w:rPr>
          <w:rFonts w:cs="Arial"/>
        </w:rPr>
        <w:t xml:space="preserve"> famiglia patriarcale contadina, è stato ripreso nella tavola rotonda che si è svolta domenica 13 ottobre a Cortiglione con </w:t>
      </w:r>
      <w:r w:rsidR="00E472E6">
        <w:rPr>
          <w:rFonts w:cs="Arial"/>
        </w:rPr>
        <w:t xml:space="preserve">l’antropologo </w:t>
      </w:r>
      <w:r>
        <w:rPr>
          <w:rFonts w:cs="Arial"/>
        </w:rPr>
        <w:t xml:space="preserve">Pier Carlo </w:t>
      </w:r>
      <w:r w:rsidR="00E472E6">
        <w:rPr>
          <w:rFonts w:cs="Arial"/>
        </w:rPr>
        <w:t xml:space="preserve">Grimaldi </w:t>
      </w:r>
      <w:r>
        <w:rPr>
          <w:rFonts w:cs="Arial"/>
        </w:rPr>
        <w:t>e</w:t>
      </w:r>
      <w:r w:rsidR="00E472E6">
        <w:rPr>
          <w:rFonts w:cs="Arial"/>
        </w:rPr>
        <w:t>d il sociologo</w:t>
      </w:r>
      <w:r>
        <w:rPr>
          <w:rFonts w:cs="Arial"/>
        </w:rPr>
        <w:t xml:space="preserve"> Renato Grimaldi. In particolare </w:t>
      </w:r>
      <w:r w:rsidR="00E472E6">
        <w:rPr>
          <w:rFonts w:cs="Arial"/>
        </w:rPr>
        <w:t xml:space="preserve">è stato rilevato </w:t>
      </w:r>
      <w:r w:rsidRPr="00446593">
        <w:rPr>
          <w:rFonts w:cs="Arial"/>
        </w:rPr>
        <w:t>come le donne della campagna, soprattutto le spose arrivate dal Sud, siano state l’elemento determinante, a partire dalla seconda metà del ‘900, delle trasformazioni epocali della piccola proprietà contadina e del ruolo della donna nella società rurale. La metodologia di ricerca, elaborata dall’antropologia culturale, ha studiato e sistematizzato la raccolta di memorie e di testimonianze e ha individuato nuove categorie interpretative della storia dei contadini, che è storia dell’umanità.</w:t>
      </w:r>
    </w:p>
    <w:p w:rsidR="00DD7B47" w:rsidRPr="003140A5" w:rsidRDefault="00DD7B47" w:rsidP="001453DD">
      <w:pPr>
        <w:spacing w:line="240" w:lineRule="auto"/>
        <w:contextualSpacing/>
        <w:jc w:val="both"/>
        <w:rPr>
          <w:rFonts w:cs="Arial"/>
        </w:rPr>
      </w:pPr>
    </w:p>
    <w:p w:rsidR="008968BE" w:rsidRDefault="004E130A" w:rsidP="00633EE7">
      <w:pPr>
        <w:spacing w:line="240" w:lineRule="auto"/>
        <w:contextualSpacing/>
        <w:jc w:val="both"/>
        <w:rPr>
          <w:rFonts w:cs="Arial"/>
        </w:rPr>
      </w:pPr>
      <w:r w:rsidRPr="003140A5">
        <w:rPr>
          <w:rFonts w:cs="Arial"/>
        </w:rPr>
        <w:t>Il Festival prosegu</w:t>
      </w:r>
      <w:r w:rsidR="00633EE7">
        <w:rPr>
          <w:rFonts w:cs="Arial"/>
        </w:rPr>
        <w:t xml:space="preserve">e </w:t>
      </w:r>
      <w:r w:rsidR="00F2274E" w:rsidRPr="00F2274E">
        <w:rPr>
          <w:rFonts w:cs="Arial"/>
          <w:b/>
        </w:rPr>
        <w:t>v</w:t>
      </w:r>
      <w:r w:rsidR="00633EE7" w:rsidRPr="00F2274E">
        <w:rPr>
          <w:rFonts w:cs="Arial"/>
          <w:b/>
        </w:rPr>
        <w:t>enerdì 18 ottobre</w:t>
      </w:r>
      <w:r w:rsidR="00633EE7" w:rsidRPr="00633EE7">
        <w:rPr>
          <w:rFonts w:cs="Arial"/>
        </w:rPr>
        <w:t xml:space="preserve"> </w:t>
      </w:r>
      <w:r w:rsidR="00511B73">
        <w:rPr>
          <w:rFonts w:cs="Arial"/>
        </w:rPr>
        <w:t xml:space="preserve">alle 17 </w:t>
      </w:r>
      <w:r w:rsidR="00F2274E">
        <w:rPr>
          <w:rFonts w:cs="Arial"/>
        </w:rPr>
        <w:t xml:space="preserve">al </w:t>
      </w:r>
      <w:r w:rsidR="00633EE7" w:rsidRPr="00633EE7">
        <w:rPr>
          <w:rFonts w:cs="Arial"/>
        </w:rPr>
        <w:t xml:space="preserve">Polo Universitario “Rita Levi Montalcini” </w:t>
      </w:r>
      <w:r w:rsidR="00AD6460">
        <w:rPr>
          <w:rFonts w:cs="Arial"/>
        </w:rPr>
        <w:t xml:space="preserve">di </w:t>
      </w:r>
      <w:r w:rsidR="00511B73">
        <w:rPr>
          <w:rFonts w:cs="Arial"/>
        </w:rPr>
        <w:t xml:space="preserve">Asti. Dopo i saluti di Mario Sacco, presidente di </w:t>
      </w:r>
      <w:proofErr w:type="spellStart"/>
      <w:r w:rsidR="00511B73">
        <w:rPr>
          <w:rFonts w:cs="Arial"/>
        </w:rPr>
        <w:t>UniAstiss</w:t>
      </w:r>
      <w:proofErr w:type="spellEnd"/>
      <w:r w:rsidR="00511B73">
        <w:rPr>
          <w:rFonts w:cs="Arial"/>
        </w:rPr>
        <w:t xml:space="preserve"> e Fondazione </w:t>
      </w:r>
      <w:proofErr w:type="spellStart"/>
      <w:r w:rsidR="00511B73">
        <w:rPr>
          <w:rFonts w:cs="Arial"/>
        </w:rPr>
        <w:t>CrAsti</w:t>
      </w:r>
      <w:proofErr w:type="spellEnd"/>
      <w:r w:rsidR="00511B73">
        <w:rPr>
          <w:rFonts w:cs="Arial"/>
        </w:rPr>
        <w:t xml:space="preserve">, verrà </w:t>
      </w:r>
      <w:proofErr w:type="spellStart"/>
      <w:r w:rsidR="00511B73">
        <w:rPr>
          <w:rFonts w:cs="Arial"/>
        </w:rPr>
        <w:t>proiettatto</w:t>
      </w:r>
      <w:proofErr w:type="spellEnd"/>
      <w:r w:rsidR="00511B73">
        <w:rPr>
          <w:rFonts w:cs="Arial"/>
        </w:rPr>
        <w:t xml:space="preserve"> il video </w:t>
      </w:r>
      <w:r w:rsidR="00AD6460">
        <w:rPr>
          <w:rFonts w:cs="Arial"/>
        </w:rPr>
        <w:t>“</w:t>
      </w:r>
      <w:r w:rsidR="00511B73">
        <w:rPr>
          <w:rFonts w:cs="Arial"/>
        </w:rPr>
        <w:t>Grazie alla terra</w:t>
      </w:r>
      <w:r w:rsidR="00AD6460">
        <w:rPr>
          <w:rFonts w:cs="Arial"/>
        </w:rPr>
        <w:t>”</w:t>
      </w:r>
      <w:r w:rsidR="00511B73">
        <w:rPr>
          <w:rFonts w:cs="Arial"/>
        </w:rPr>
        <w:t xml:space="preserve"> con </w:t>
      </w:r>
      <w:proofErr w:type="spellStart"/>
      <w:r w:rsidR="00633EE7" w:rsidRPr="00633EE7">
        <w:rPr>
          <w:rFonts w:cs="Arial"/>
        </w:rPr>
        <w:t>I</w:t>
      </w:r>
      <w:r w:rsidR="00511B73">
        <w:rPr>
          <w:rFonts w:cs="Arial"/>
        </w:rPr>
        <w:t>e</w:t>
      </w:r>
      <w:proofErr w:type="spellEnd"/>
      <w:r w:rsidR="00511B73">
        <w:rPr>
          <w:rFonts w:cs="Arial"/>
        </w:rPr>
        <w:t xml:space="preserve"> testimonianze di giovani imprenditori raccolte da </w:t>
      </w:r>
      <w:r w:rsidR="00633EE7" w:rsidRPr="00633EE7">
        <w:rPr>
          <w:rFonts w:cs="Arial"/>
        </w:rPr>
        <w:t xml:space="preserve">Laurana </w:t>
      </w:r>
      <w:proofErr w:type="spellStart"/>
      <w:r w:rsidR="00633EE7" w:rsidRPr="00633EE7">
        <w:rPr>
          <w:rFonts w:cs="Arial"/>
        </w:rPr>
        <w:t>Lajolo</w:t>
      </w:r>
      <w:proofErr w:type="spellEnd"/>
      <w:r w:rsidR="00633EE7" w:rsidRPr="00633EE7">
        <w:rPr>
          <w:rFonts w:cs="Arial"/>
        </w:rPr>
        <w:t xml:space="preserve"> e Beppe Rove</w:t>
      </w:r>
      <w:r w:rsidR="008968BE">
        <w:rPr>
          <w:rFonts w:cs="Arial"/>
        </w:rPr>
        <w:t xml:space="preserve">ra, videomaker Cristina </w:t>
      </w:r>
      <w:proofErr w:type="spellStart"/>
      <w:r w:rsidR="008968BE">
        <w:rPr>
          <w:rFonts w:cs="Arial"/>
        </w:rPr>
        <w:t>Fasolis</w:t>
      </w:r>
      <w:proofErr w:type="spellEnd"/>
      <w:r w:rsidR="008968BE">
        <w:rPr>
          <w:rFonts w:cs="Arial"/>
        </w:rPr>
        <w:t xml:space="preserve"> (qui il trailer</w:t>
      </w:r>
      <w:r w:rsidR="008968BE" w:rsidRPr="008968BE">
        <w:t xml:space="preserve"> </w:t>
      </w:r>
      <w:hyperlink r:id="rId8" w:history="1">
        <w:r w:rsidR="008968BE" w:rsidRPr="00787A5A">
          <w:rPr>
            <w:rStyle w:val="Collegamentoipertestuale"/>
            <w:rFonts w:cs="Arial"/>
          </w:rPr>
          <w:t>https://bit.</w:t>
        </w:r>
        <w:bookmarkStart w:id="0" w:name="_GoBack"/>
        <w:bookmarkEnd w:id="0"/>
        <w:r w:rsidR="008968BE" w:rsidRPr="00787A5A">
          <w:rPr>
            <w:rStyle w:val="Collegamentoipertestuale"/>
            <w:rFonts w:cs="Arial"/>
          </w:rPr>
          <w:t>l</w:t>
        </w:r>
        <w:r w:rsidR="008968BE" w:rsidRPr="00787A5A">
          <w:rPr>
            <w:rStyle w:val="Collegamentoipertestuale"/>
            <w:rFonts w:cs="Arial"/>
          </w:rPr>
          <w:t>y/2MeLbZZ</w:t>
        </w:r>
      </w:hyperlink>
      <w:r w:rsidR="008968BE">
        <w:rPr>
          <w:rFonts w:cs="Arial"/>
        </w:rPr>
        <w:t>).</w:t>
      </w:r>
    </w:p>
    <w:p w:rsidR="00CB2D73" w:rsidRDefault="00511B73" w:rsidP="00633EE7">
      <w:pPr>
        <w:spacing w:line="240" w:lineRule="auto"/>
        <w:contextualSpacing/>
        <w:jc w:val="both"/>
        <w:rPr>
          <w:rFonts w:cs="Arial"/>
        </w:rPr>
      </w:pPr>
      <w:r>
        <w:rPr>
          <w:rFonts w:cs="Arial"/>
        </w:rPr>
        <w:t xml:space="preserve"> I protagonisti del video sono </w:t>
      </w:r>
      <w:r w:rsidRPr="00633EE7">
        <w:rPr>
          <w:rFonts w:cs="Arial"/>
        </w:rPr>
        <w:t>Leo Carozzo</w:t>
      </w:r>
      <w:r>
        <w:rPr>
          <w:rFonts w:cs="Arial"/>
        </w:rPr>
        <w:t xml:space="preserve"> </w:t>
      </w:r>
      <w:r>
        <w:t>(produttore di cardi a Nizza Monferrato)</w:t>
      </w:r>
      <w:r w:rsidRPr="00633EE7">
        <w:rPr>
          <w:rFonts w:cs="Arial"/>
        </w:rPr>
        <w:t xml:space="preserve">, Mauro </w:t>
      </w:r>
      <w:proofErr w:type="spellStart"/>
      <w:r w:rsidRPr="00633EE7">
        <w:rPr>
          <w:rFonts w:cs="Arial"/>
        </w:rPr>
        <w:t>Dame</w:t>
      </w:r>
      <w:r>
        <w:rPr>
          <w:rFonts w:cs="Arial"/>
        </w:rPr>
        <w:t>rio</w:t>
      </w:r>
      <w:proofErr w:type="spellEnd"/>
      <w:r w:rsidRPr="00633EE7">
        <w:rPr>
          <w:rFonts w:cs="Arial"/>
        </w:rPr>
        <w:t xml:space="preserve"> </w:t>
      </w:r>
      <w:r>
        <w:rPr>
          <w:rFonts w:cs="Arial"/>
        </w:rPr>
        <w:t>(</w:t>
      </w:r>
      <w:r w:rsidR="00AD6460">
        <w:t xml:space="preserve">azienda vinicola </w:t>
      </w:r>
      <w:r>
        <w:t>di Nizza Monferrato</w:t>
      </w:r>
      <w:r>
        <w:rPr>
          <w:rFonts w:cs="Arial"/>
        </w:rPr>
        <w:t>) Alessandro Durando (</w:t>
      </w:r>
      <w:r w:rsidR="00AD6460">
        <w:t xml:space="preserve">produttore di nocciole e vino con </w:t>
      </w:r>
      <w:r w:rsidR="00762EDA">
        <w:t xml:space="preserve">agriturismo e fattoria </w:t>
      </w:r>
      <w:r>
        <w:t>didattica</w:t>
      </w:r>
      <w:r w:rsidR="00762EDA">
        <w:t xml:space="preserve"> a Portacomaro)</w:t>
      </w:r>
      <w:r w:rsidR="00762EDA">
        <w:rPr>
          <w:rFonts w:cs="Arial"/>
        </w:rPr>
        <w:t xml:space="preserve">, </w:t>
      </w:r>
      <w:r w:rsidRPr="00633EE7">
        <w:rPr>
          <w:rFonts w:cs="Arial"/>
        </w:rPr>
        <w:t>Lorenzo Giordano</w:t>
      </w:r>
      <w:r w:rsidR="00762EDA">
        <w:rPr>
          <w:rFonts w:cs="Arial"/>
        </w:rPr>
        <w:t xml:space="preserve"> (</w:t>
      </w:r>
      <w:r w:rsidR="00762EDA">
        <w:t>presidente della Cantina Vinchio-Vaglio Serra)</w:t>
      </w:r>
      <w:r w:rsidRPr="00633EE7">
        <w:rPr>
          <w:rFonts w:cs="Arial"/>
        </w:rPr>
        <w:t>, Cesare Quaglia</w:t>
      </w:r>
      <w:r w:rsidR="00762EDA">
        <w:rPr>
          <w:rFonts w:cs="Arial"/>
        </w:rPr>
        <w:t xml:space="preserve"> (</w:t>
      </w:r>
      <w:r w:rsidR="00762EDA">
        <w:t>produttore di canapa ad Asti)</w:t>
      </w:r>
      <w:r w:rsidRPr="00633EE7">
        <w:rPr>
          <w:rFonts w:cs="Arial"/>
        </w:rPr>
        <w:t>, Marco Rosselli</w:t>
      </w:r>
      <w:r w:rsidR="00762EDA">
        <w:rPr>
          <w:rFonts w:cs="Arial"/>
        </w:rPr>
        <w:t xml:space="preserve"> (</w:t>
      </w:r>
      <w:r w:rsidR="00762EDA">
        <w:t>produttore di vino a Barbaresco)</w:t>
      </w:r>
      <w:r w:rsidRPr="00633EE7">
        <w:rPr>
          <w:rFonts w:cs="Arial"/>
        </w:rPr>
        <w:t>, Sara Vezza</w:t>
      </w:r>
      <w:r w:rsidR="00762EDA">
        <w:rPr>
          <w:rFonts w:cs="Arial"/>
        </w:rPr>
        <w:t xml:space="preserve"> (titolare </w:t>
      </w:r>
      <w:r w:rsidR="00762EDA">
        <w:t xml:space="preserve">azienda agricola Josetta </w:t>
      </w:r>
      <w:proofErr w:type="spellStart"/>
      <w:r w:rsidR="00762EDA">
        <w:t>Saffirio</w:t>
      </w:r>
      <w:proofErr w:type="spellEnd"/>
      <w:r w:rsidR="00762EDA">
        <w:t xml:space="preserve"> a Monforte d’Alba)</w:t>
      </w:r>
      <w:r w:rsidR="00AD6460">
        <w:t>. Insieme a l</w:t>
      </w:r>
      <w:r w:rsidR="00762EDA">
        <w:t xml:space="preserve">oro la testimonianza di Michele </w:t>
      </w:r>
      <w:proofErr w:type="spellStart"/>
      <w:r w:rsidR="00762EDA">
        <w:t>Chiarlo</w:t>
      </w:r>
      <w:proofErr w:type="spellEnd"/>
      <w:r w:rsidR="00762EDA">
        <w:t>, uno dei patriarchi del vino piemontese.</w:t>
      </w:r>
      <w:r w:rsidR="00AD6460">
        <w:t xml:space="preserve"> I testimoni interverranno alla tavola r</w:t>
      </w:r>
      <w:r w:rsidR="00E03C0E">
        <w:t xml:space="preserve">otonda moderata da Beppe Rovera, </w:t>
      </w:r>
      <w:r w:rsidR="00AD6460">
        <w:t>che vedrà la partecipazione di</w:t>
      </w:r>
      <w:r w:rsidR="00E03C0E">
        <w:t>:</w:t>
      </w:r>
      <w:r w:rsidR="00AD6460">
        <w:t xml:space="preserve"> </w:t>
      </w:r>
      <w:r w:rsidR="00633EE7" w:rsidRPr="00633EE7">
        <w:rPr>
          <w:rFonts w:cs="Arial"/>
        </w:rPr>
        <w:t xml:space="preserve">Claudia Costa Presidente Ordine Agronomi e Forestali della provincia di Asti; Roberto </w:t>
      </w:r>
      <w:proofErr w:type="spellStart"/>
      <w:r w:rsidR="00633EE7" w:rsidRPr="00633EE7">
        <w:rPr>
          <w:rFonts w:cs="Arial"/>
        </w:rPr>
        <w:t>Cerrato</w:t>
      </w:r>
      <w:proofErr w:type="spellEnd"/>
      <w:r w:rsidR="00633EE7" w:rsidRPr="00633EE7">
        <w:rPr>
          <w:rFonts w:cs="Arial"/>
        </w:rPr>
        <w:t xml:space="preserve"> direttore Sito Unesco Paesaggi vitivinicoli Langhe Roero e Monferrato; </w:t>
      </w:r>
      <w:r w:rsidR="00AD6460">
        <w:rPr>
          <w:rFonts w:cs="Arial"/>
        </w:rPr>
        <w:t xml:space="preserve"> </w:t>
      </w:r>
      <w:r w:rsidR="00633EE7" w:rsidRPr="00633EE7">
        <w:rPr>
          <w:rFonts w:cs="Arial"/>
        </w:rPr>
        <w:t xml:space="preserve">Federica </w:t>
      </w:r>
      <w:proofErr w:type="spellStart"/>
      <w:r w:rsidR="00633EE7" w:rsidRPr="00633EE7">
        <w:rPr>
          <w:rFonts w:cs="Arial"/>
        </w:rPr>
        <w:t>Larcher</w:t>
      </w:r>
      <w:proofErr w:type="spellEnd"/>
      <w:r w:rsidR="00633EE7" w:rsidRPr="00633EE7">
        <w:rPr>
          <w:rFonts w:cs="Arial"/>
        </w:rPr>
        <w:t xml:space="preserve"> direttore Centro studi sulla collina; Vincenzo </w:t>
      </w:r>
      <w:proofErr w:type="spellStart"/>
      <w:r w:rsidR="00633EE7" w:rsidRPr="00633EE7">
        <w:rPr>
          <w:rFonts w:cs="Arial"/>
        </w:rPr>
        <w:t>Gerbi</w:t>
      </w:r>
      <w:proofErr w:type="spellEnd"/>
      <w:r w:rsidR="00633EE7" w:rsidRPr="00633EE7">
        <w:rPr>
          <w:rFonts w:cs="Arial"/>
        </w:rPr>
        <w:t xml:space="preserve"> Dipartimento Scienze Agrarie, Forestali, Alimentari Università di Torino; </w:t>
      </w:r>
      <w:r w:rsidR="00CB2D73" w:rsidRPr="00633EE7">
        <w:rPr>
          <w:rFonts w:cs="Arial"/>
        </w:rPr>
        <w:t xml:space="preserve">Giovanni </w:t>
      </w:r>
      <w:proofErr w:type="spellStart"/>
      <w:r w:rsidR="00CB2D73" w:rsidRPr="00633EE7">
        <w:rPr>
          <w:rFonts w:cs="Arial"/>
        </w:rPr>
        <w:t>Pensabene</w:t>
      </w:r>
      <w:proofErr w:type="spellEnd"/>
      <w:r w:rsidR="00CB2D73" w:rsidRPr="00633EE7">
        <w:rPr>
          <w:rFonts w:cs="Arial"/>
        </w:rPr>
        <w:t xml:space="preserve"> Setto</w:t>
      </w:r>
      <w:r w:rsidR="00CB2D73">
        <w:rPr>
          <w:rFonts w:cs="Arial"/>
        </w:rPr>
        <w:t xml:space="preserve">re Agricoltura Regione Piemonte, </w:t>
      </w:r>
      <w:r w:rsidR="00633EE7" w:rsidRPr="00633EE7">
        <w:rPr>
          <w:rFonts w:cs="Arial"/>
        </w:rPr>
        <w:t>Renato Parisio Dirigente scolastico Istituto di istruzione sup</w:t>
      </w:r>
      <w:r w:rsidR="00CB2D73">
        <w:rPr>
          <w:rFonts w:cs="Arial"/>
        </w:rPr>
        <w:t>eriore “G</w:t>
      </w:r>
      <w:r w:rsidR="00E472E6">
        <w:rPr>
          <w:rFonts w:cs="Arial"/>
        </w:rPr>
        <w:t xml:space="preserve">iovanni Penna” di Asti, dove nella </w:t>
      </w:r>
      <w:r w:rsidR="00CB2D73">
        <w:rPr>
          <w:rFonts w:cs="Arial"/>
        </w:rPr>
        <w:t>mattinata</w:t>
      </w:r>
      <w:r w:rsidR="00E472E6">
        <w:rPr>
          <w:rFonts w:cs="Arial"/>
        </w:rPr>
        <w:t xml:space="preserve"> di venerdì</w:t>
      </w:r>
      <w:r w:rsidR="00CB2D73">
        <w:rPr>
          <w:rFonts w:cs="Arial"/>
        </w:rPr>
        <w:t xml:space="preserve"> </w:t>
      </w:r>
      <w:r w:rsidR="00E472E6">
        <w:rPr>
          <w:rFonts w:cs="Arial"/>
        </w:rPr>
        <w:t xml:space="preserve">il video </w:t>
      </w:r>
      <w:r w:rsidR="00CB2D73">
        <w:rPr>
          <w:rFonts w:cs="Arial"/>
        </w:rPr>
        <w:t>verrà presentato</w:t>
      </w:r>
      <w:r w:rsidR="00E472E6">
        <w:rPr>
          <w:rFonts w:cs="Arial"/>
        </w:rPr>
        <w:t xml:space="preserve"> in anteprima</w:t>
      </w:r>
      <w:r w:rsidR="00CB2D73">
        <w:rPr>
          <w:rFonts w:cs="Arial"/>
        </w:rPr>
        <w:t xml:space="preserve"> agli studenti. </w:t>
      </w:r>
    </w:p>
    <w:p w:rsidR="00DD7B47" w:rsidRDefault="00CB2D73" w:rsidP="00DD7B47">
      <w:pPr>
        <w:spacing w:line="240" w:lineRule="auto"/>
        <w:contextualSpacing/>
        <w:jc w:val="both"/>
        <w:rPr>
          <w:rFonts w:cs="Arial"/>
        </w:rPr>
      </w:pPr>
      <w:r>
        <w:rPr>
          <w:rFonts w:cs="Arial"/>
        </w:rPr>
        <w:t xml:space="preserve">L’incontro ad </w:t>
      </w:r>
      <w:proofErr w:type="spellStart"/>
      <w:r>
        <w:rPr>
          <w:rFonts w:cs="Arial"/>
        </w:rPr>
        <w:t>Astiss</w:t>
      </w:r>
      <w:proofErr w:type="spellEnd"/>
      <w:r>
        <w:rPr>
          <w:rFonts w:cs="Arial"/>
        </w:rPr>
        <w:t xml:space="preserve"> sarà accompagnato dalla m</w:t>
      </w:r>
      <w:r w:rsidR="00633EE7" w:rsidRPr="00633EE7">
        <w:rPr>
          <w:rFonts w:cs="Arial"/>
        </w:rPr>
        <w:t xml:space="preserve">ostra virtuale </w:t>
      </w:r>
      <w:r>
        <w:rPr>
          <w:rFonts w:cs="Arial"/>
        </w:rPr>
        <w:t>“</w:t>
      </w:r>
      <w:r w:rsidR="00633EE7" w:rsidRPr="00633EE7">
        <w:rPr>
          <w:rFonts w:cs="Arial"/>
        </w:rPr>
        <w:t>Il palpito della terra</w:t>
      </w:r>
      <w:r>
        <w:rPr>
          <w:rFonts w:cs="Arial"/>
        </w:rPr>
        <w:t>”</w:t>
      </w:r>
      <w:r w:rsidR="00633EE7" w:rsidRPr="00633EE7">
        <w:rPr>
          <w:rFonts w:cs="Arial"/>
        </w:rPr>
        <w:t xml:space="preserve"> di</w:t>
      </w:r>
      <w:r>
        <w:rPr>
          <w:rFonts w:cs="Arial"/>
        </w:rPr>
        <w:t xml:space="preserve"> </w:t>
      </w:r>
      <w:proofErr w:type="spellStart"/>
      <w:r>
        <w:rPr>
          <w:rFonts w:cs="Arial"/>
        </w:rPr>
        <w:t>Fabienne</w:t>
      </w:r>
      <w:proofErr w:type="spellEnd"/>
      <w:r>
        <w:rPr>
          <w:rFonts w:cs="Arial"/>
        </w:rPr>
        <w:t xml:space="preserve"> Vigna e Luciano </w:t>
      </w:r>
      <w:proofErr w:type="spellStart"/>
      <w:r>
        <w:rPr>
          <w:rFonts w:cs="Arial"/>
        </w:rPr>
        <w:t>Ghione</w:t>
      </w:r>
      <w:proofErr w:type="spellEnd"/>
      <w:r>
        <w:rPr>
          <w:rFonts w:cs="Arial"/>
        </w:rPr>
        <w:t xml:space="preserve">. La giornata-evento si chiuderà in musica con il concerto </w:t>
      </w:r>
      <w:r w:rsidRPr="00CB2D73">
        <w:rPr>
          <w:rFonts w:cs="Arial"/>
        </w:rPr>
        <w:t xml:space="preserve">del Trio Betti </w:t>
      </w:r>
      <w:proofErr w:type="spellStart"/>
      <w:r w:rsidRPr="00CB2D73">
        <w:rPr>
          <w:rFonts w:cs="Arial"/>
        </w:rPr>
        <w:t>Zambruno</w:t>
      </w:r>
      <w:proofErr w:type="spellEnd"/>
      <w:r w:rsidRPr="00CB2D73">
        <w:rPr>
          <w:rFonts w:cs="Arial"/>
        </w:rPr>
        <w:t xml:space="preserve"> </w:t>
      </w:r>
      <w:r>
        <w:rPr>
          <w:rFonts w:cs="Arial"/>
        </w:rPr>
        <w:t>“</w:t>
      </w:r>
      <w:r w:rsidRPr="00CB2D73">
        <w:rPr>
          <w:rFonts w:cs="Arial"/>
        </w:rPr>
        <w:t>Le parole della mia mamma. Dal Piemonte all’Argentina</w:t>
      </w:r>
      <w:r>
        <w:rPr>
          <w:rFonts w:cs="Arial"/>
        </w:rPr>
        <w:t xml:space="preserve">”. Appuntamento alle 21 a </w:t>
      </w:r>
      <w:proofErr w:type="spellStart"/>
      <w:r>
        <w:rPr>
          <w:rFonts w:cs="Arial"/>
        </w:rPr>
        <w:t>FuoriL</w:t>
      </w:r>
      <w:r w:rsidRPr="00CB2D73">
        <w:rPr>
          <w:rFonts w:cs="Arial"/>
        </w:rPr>
        <w:t>uogo</w:t>
      </w:r>
      <w:proofErr w:type="spellEnd"/>
      <w:r w:rsidRPr="00CB2D73">
        <w:rPr>
          <w:rFonts w:cs="Arial"/>
        </w:rPr>
        <w:t xml:space="preserve"> </w:t>
      </w:r>
      <w:r>
        <w:rPr>
          <w:rFonts w:cs="Arial"/>
        </w:rPr>
        <w:t>(via Enrico Toti, Asti, ingresso libero).</w:t>
      </w:r>
    </w:p>
    <w:p w:rsidR="00DD7B47" w:rsidRDefault="00DD7B47" w:rsidP="00DD7B47">
      <w:pPr>
        <w:spacing w:line="240" w:lineRule="auto"/>
        <w:contextualSpacing/>
        <w:jc w:val="both"/>
        <w:rPr>
          <w:rFonts w:cs="Arial"/>
        </w:rPr>
      </w:pPr>
    </w:p>
    <w:p w:rsidR="00DD7B47" w:rsidRDefault="00E03C0E" w:rsidP="00DD7B47">
      <w:pPr>
        <w:spacing w:line="240" w:lineRule="auto"/>
        <w:contextualSpacing/>
        <w:jc w:val="both"/>
        <w:rPr>
          <w:rFonts w:cs="Arial"/>
        </w:rPr>
      </w:pPr>
      <w:r>
        <w:rPr>
          <w:rFonts w:cs="Arial"/>
        </w:rPr>
        <w:t xml:space="preserve">Foto 1: Incontro </w:t>
      </w:r>
      <w:r w:rsidR="00DD7B47">
        <w:rPr>
          <w:rFonts w:cs="Arial"/>
        </w:rPr>
        <w:t>inaugurale del Festival</w:t>
      </w:r>
      <w:r>
        <w:rPr>
          <w:rFonts w:cs="Arial"/>
        </w:rPr>
        <w:t xml:space="preserve"> del Paesaggio 2019</w:t>
      </w:r>
      <w:r w:rsidR="00DD7B47">
        <w:rPr>
          <w:rFonts w:cs="Arial"/>
        </w:rPr>
        <w:t>, sabato 12 ottobre nella sala Platone del Municipio di Asti</w:t>
      </w:r>
    </w:p>
    <w:p w:rsidR="00DD7B47" w:rsidRDefault="00E03C0E" w:rsidP="00DD7B47">
      <w:pPr>
        <w:spacing w:line="240" w:lineRule="auto"/>
        <w:contextualSpacing/>
        <w:jc w:val="both"/>
        <w:rPr>
          <w:rFonts w:cs="Arial"/>
        </w:rPr>
      </w:pPr>
      <w:r>
        <w:rPr>
          <w:rFonts w:cs="Arial"/>
        </w:rPr>
        <w:t>Foto 2</w:t>
      </w:r>
      <w:r w:rsidR="00DD7B47">
        <w:rPr>
          <w:rFonts w:cs="Arial"/>
        </w:rPr>
        <w:t xml:space="preserve">: </w:t>
      </w:r>
      <w:r>
        <w:rPr>
          <w:rFonts w:cs="Arial"/>
        </w:rPr>
        <w:t xml:space="preserve">Da sinistra Laurana </w:t>
      </w:r>
      <w:proofErr w:type="spellStart"/>
      <w:r>
        <w:rPr>
          <w:rFonts w:cs="Arial"/>
        </w:rPr>
        <w:t>Lajolo</w:t>
      </w:r>
      <w:proofErr w:type="spellEnd"/>
      <w:r>
        <w:rPr>
          <w:rFonts w:cs="Arial"/>
        </w:rPr>
        <w:t xml:space="preserve"> (ideatrice Festival), Maurizio Rasero (Sindaco di Asti), Roberto </w:t>
      </w:r>
      <w:proofErr w:type="spellStart"/>
      <w:r>
        <w:rPr>
          <w:rFonts w:cs="Arial"/>
        </w:rPr>
        <w:t>Cerrato</w:t>
      </w:r>
      <w:proofErr w:type="spellEnd"/>
      <w:r>
        <w:rPr>
          <w:rFonts w:cs="Arial"/>
        </w:rPr>
        <w:t xml:space="preserve"> (direttore sito Unesco Paesaggi Vitivinicoli di Langhe-Roero e Monferrato), Gianfranco </w:t>
      </w:r>
      <w:proofErr w:type="spellStart"/>
      <w:r>
        <w:rPr>
          <w:rFonts w:cs="Arial"/>
        </w:rPr>
        <w:t>Imerito</w:t>
      </w:r>
      <w:proofErr w:type="spellEnd"/>
      <w:r>
        <w:rPr>
          <w:rFonts w:cs="Arial"/>
        </w:rPr>
        <w:t xml:space="preserve"> (assessore Cultura Comune di Asti), Gianfranco Comaschi (presidente sito Unesco Paesaggi Vitivinicoli di Langhe-Roero e Monferrato), Fabio Carosso (vice presidente Regione Piemonte), Franca </w:t>
      </w:r>
      <w:proofErr w:type="spellStart"/>
      <w:r>
        <w:rPr>
          <w:rFonts w:cs="Arial"/>
        </w:rPr>
        <w:t>Garesio</w:t>
      </w:r>
      <w:proofErr w:type="spellEnd"/>
      <w:r>
        <w:rPr>
          <w:rFonts w:cs="Arial"/>
        </w:rPr>
        <w:t xml:space="preserve"> </w:t>
      </w:r>
      <w:proofErr w:type="spellStart"/>
      <w:r>
        <w:rPr>
          <w:rFonts w:cs="Arial"/>
        </w:rPr>
        <w:t>Pelissero</w:t>
      </w:r>
      <w:proofErr w:type="spellEnd"/>
      <w:r>
        <w:rPr>
          <w:rFonts w:cs="Arial"/>
        </w:rPr>
        <w:t xml:space="preserve"> (autrice), Giorgio Calabrese (nutrizionista), Pier Carlo Grimaldi (antropologo)</w:t>
      </w:r>
    </w:p>
    <w:p w:rsidR="00DD7B47" w:rsidRDefault="00DD7B47" w:rsidP="00E87DE2">
      <w:pPr>
        <w:spacing w:line="240" w:lineRule="auto"/>
        <w:contextualSpacing/>
      </w:pPr>
    </w:p>
    <w:sectPr w:rsidR="00DD7B4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0C9"/>
    <w:rsid w:val="00002AB8"/>
    <w:rsid w:val="00030C44"/>
    <w:rsid w:val="00054950"/>
    <w:rsid w:val="000D2947"/>
    <w:rsid w:val="000D441A"/>
    <w:rsid w:val="001453DD"/>
    <w:rsid w:val="001504CC"/>
    <w:rsid w:val="001A2BA4"/>
    <w:rsid w:val="001A2C89"/>
    <w:rsid w:val="001B1B7C"/>
    <w:rsid w:val="002C0D3B"/>
    <w:rsid w:val="002F02F2"/>
    <w:rsid w:val="002F3C21"/>
    <w:rsid w:val="003140A5"/>
    <w:rsid w:val="004258E0"/>
    <w:rsid w:val="00446593"/>
    <w:rsid w:val="004E130A"/>
    <w:rsid w:val="00502F30"/>
    <w:rsid w:val="00507088"/>
    <w:rsid w:val="00511B73"/>
    <w:rsid w:val="00585E52"/>
    <w:rsid w:val="005F1765"/>
    <w:rsid w:val="006212DE"/>
    <w:rsid w:val="00633EE7"/>
    <w:rsid w:val="00666567"/>
    <w:rsid w:val="006B0232"/>
    <w:rsid w:val="00762EDA"/>
    <w:rsid w:val="007920C9"/>
    <w:rsid w:val="00797615"/>
    <w:rsid w:val="007B4BD1"/>
    <w:rsid w:val="007B571F"/>
    <w:rsid w:val="00830472"/>
    <w:rsid w:val="00845988"/>
    <w:rsid w:val="008510F6"/>
    <w:rsid w:val="0086634E"/>
    <w:rsid w:val="008968BE"/>
    <w:rsid w:val="008F4A0D"/>
    <w:rsid w:val="00AD6460"/>
    <w:rsid w:val="00AE4089"/>
    <w:rsid w:val="00B87894"/>
    <w:rsid w:val="00B924DE"/>
    <w:rsid w:val="00BF3E10"/>
    <w:rsid w:val="00CB2D73"/>
    <w:rsid w:val="00DD7B47"/>
    <w:rsid w:val="00E03C0E"/>
    <w:rsid w:val="00E472E6"/>
    <w:rsid w:val="00E87DE2"/>
    <w:rsid w:val="00EE49A3"/>
    <w:rsid w:val="00F2274E"/>
    <w:rsid w:val="00F543BC"/>
    <w:rsid w:val="00F657B0"/>
    <w:rsid w:val="00F76CB9"/>
    <w:rsid w:val="00FD20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22AF7"/>
  <w15:docId w15:val="{D555B550-EBAF-0E41-97D7-19055A19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920C9"/>
  </w:style>
  <w:style w:type="paragraph" w:styleId="Titolo1">
    <w:name w:val="heading 1"/>
    <w:basedOn w:val="Normale"/>
    <w:next w:val="Normale"/>
    <w:link w:val="Titolo1Carattere"/>
    <w:uiPriority w:val="9"/>
    <w:qFormat/>
    <w:rsid w:val="008663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920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920C9"/>
    <w:rPr>
      <w:rFonts w:ascii="Tahoma" w:hAnsi="Tahoma" w:cs="Tahoma"/>
      <w:sz w:val="16"/>
      <w:szCs w:val="16"/>
    </w:rPr>
  </w:style>
  <w:style w:type="paragraph" w:styleId="NormaleWeb">
    <w:name w:val="Normal (Web)"/>
    <w:basedOn w:val="Normale"/>
    <w:uiPriority w:val="99"/>
    <w:unhideWhenUsed/>
    <w:rsid w:val="00F657B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86634E"/>
    <w:rPr>
      <w:rFonts w:asciiTheme="majorHAnsi" w:eastAsiaTheme="majorEastAsia" w:hAnsiTheme="majorHAnsi" w:cstheme="majorBidi"/>
      <w:b/>
      <w:bCs/>
      <w:color w:val="365F91" w:themeColor="accent1" w:themeShade="BF"/>
      <w:sz w:val="28"/>
      <w:szCs w:val="28"/>
    </w:rPr>
  </w:style>
  <w:style w:type="character" w:styleId="Collegamentoipertestuale">
    <w:name w:val="Hyperlink"/>
    <w:basedOn w:val="Carpredefinitoparagrafo"/>
    <w:unhideWhenUsed/>
    <w:rsid w:val="0086634E"/>
    <w:rPr>
      <w:color w:val="0000FF"/>
      <w:u w:val="single"/>
    </w:rPr>
  </w:style>
  <w:style w:type="paragraph" w:customStyle="1" w:styleId="Standard">
    <w:name w:val="Standard"/>
    <w:rsid w:val="0086634E"/>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CitazioneHTML">
    <w:name w:val="HTML Cite"/>
    <w:basedOn w:val="Carpredefinitoparagrafo"/>
    <w:uiPriority w:val="99"/>
    <w:semiHidden/>
    <w:unhideWhenUsed/>
    <w:rsid w:val="0086634E"/>
    <w:rPr>
      <w:i/>
      <w:iCs/>
    </w:rPr>
  </w:style>
  <w:style w:type="character" w:styleId="Collegamentovisitato">
    <w:name w:val="FollowedHyperlink"/>
    <w:basedOn w:val="Carpredefinitoparagrafo"/>
    <w:uiPriority w:val="99"/>
    <w:semiHidden/>
    <w:unhideWhenUsed/>
    <w:rsid w:val="0086634E"/>
    <w:rPr>
      <w:color w:val="800080" w:themeColor="followedHyperlink"/>
      <w:u w:val="single"/>
    </w:rPr>
  </w:style>
  <w:style w:type="character" w:styleId="Menzionenonrisolta">
    <w:name w:val="Unresolved Mention"/>
    <w:basedOn w:val="Carpredefinitoparagrafo"/>
    <w:uiPriority w:val="99"/>
    <w:semiHidden/>
    <w:unhideWhenUsed/>
    <w:rsid w:val="008968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MeLbZZ"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nul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2</Pages>
  <Words>1107</Words>
  <Characters>6315</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dc:creator>
  <cp:keywords/>
  <dc:description/>
  <cp:lastModifiedBy>Utente di Microsoft Office</cp:lastModifiedBy>
  <cp:revision>12</cp:revision>
  <cp:lastPrinted>2019-10-04T13:05:00Z</cp:lastPrinted>
  <dcterms:created xsi:type="dcterms:W3CDTF">2019-10-14T07:34:00Z</dcterms:created>
  <dcterms:modified xsi:type="dcterms:W3CDTF">2019-10-14T10:37:00Z</dcterms:modified>
</cp:coreProperties>
</file>