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C023" w14:textId="77777777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8"/>
          <w:szCs w:val="28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b/>
          <w:bCs/>
          <w:kern w:val="0"/>
          <w:sz w:val="28"/>
          <w:szCs w:val="28"/>
          <w:lang w:eastAsia="it-IT"/>
          <w14:ligatures w14:val="none"/>
        </w:rPr>
        <w:t xml:space="preserve">Gianbattista Schieppati </w:t>
      </w:r>
    </w:p>
    <w:p w14:paraId="5D5DD625" w14:textId="77777777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b/>
          <w:bCs/>
          <w:kern w:val="0"/>
          <w:sz w:val="22"/>
          <w:szCs w:val="22"/>
          <w:lang w:eastAsia="it-IT"/>
          <w14:ligatures w14:val="none"/>
        </w:rPr>
        <w:t xml:space="preserve">Esperienza professionale </w:t>
      </w:r>
    </w:p>
    <w:p w14:paraId="73ED27C6" w14:textId="77777777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 xml:space="preserve">Co-Founder &amp; </w:t>
      </w:r>
      <w:proofErr w:type="spellStart"/>
      <w:r w:rsidRPr="004C58F8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President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Myti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SRL </w:t>
      </w:r>
      <w:proofErr w:type="gram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( dal</w:t>
      </w:r>
      <w:proofErr w:type="gram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2007)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>Consulenza e Sviluppo software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 xml:space="preserve">Amministratore della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societa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̀, Consulente senior, Project manager, Sviluppatore. Sviluppo e commercializzazione di un Motore di Ricerca per le aziende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 xml:space="preserve">Project Manager e sviluppatore di progetti di Business Intelligence. Responsabile Tecnico per Zucchetti per lo sviluppo di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InfoBusiness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.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>Project manager sviluppo applicazioni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>Responsabile progettazione sistemi di intelligenza artificiale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br/>
        <w:t xml:space="preserve">Responsabile controllo di gestione </w:t>
      </w:r>
    </w:p>
    <w:p w14:paraId="65624245" w14:textId="77777777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 xml:space="preserve">Consulente del </w:t>
      </w:r>
      <w:proofErr w:type="spellStart"/>
      <w:r w:rsidRPr="004C58F8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BofD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Neosperience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SpA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(2022 - presente) </w:t>
      </w:r>
    </w:p>
    <w:p w14:paraId="059542D9" w14:textId="64CC466A" w:rsidR="004C58F8" w:rsidRPr="004C58F8" w:rsidRDefault="004C58F8" w:rsidP="004C58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Partecipazione all’organizzazione della strutturazione per Business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Units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</w:p>
    <w:p w14:paraId="049B1D09" w14:textId="3FCAF046" w:rsidR="004C58F8" w:rsidRPr="004C58F8" w:rsidRDefault="004C58F8" w:rsidP="004C58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Contributo alla generazione del piano industriale 2023-2025, con particolare attenzione alla Business Unit dedicata ai servizi per le aziende </w:t>
      </w:r>
    </w:p>
    <w:p w14:paraId="4DB59FDC" w14:textId="2BA7E3F4" w:rsidR="004C58F8" w:rsidRPr="004C58F8" w:rsidRDefault="004C58F8" w:rsidP="004C58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Responsabile di Area di Business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Process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Innovation di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neosperience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(2023 - presente) </w:t>
      </w:r>
    </w:p>
    <w:p w14:paraId="4BC2A099" w14:textId="110DED9F" w:rsidR="004C58F8" w:rsidRPr="004C58F8" w:rsidRDefault="004C58F8" w:rsidP="004C58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Coinvolgimento nella gestione e nell'ottimizzazione dei processi aziendali. </w:t>
      </w:r>
    </w:p>
    <w:p w14:paraId="0497FA15" w14:textId="77777777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proofErr w:type="gramStart"/>
      <w:r w:rsidRPr="004C58F8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>Background academico</w:t>
      </w:r>
      <w:proofErr w:type="gramEnd"/>
      <w:r w:rsidRPr="004C58F8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 xml:space="preserve"> </w:t>
      </w:r>
    </w:p>
    <w:p w14:paraId="5561ABB4" w14:textId="22698D4A" w:rsidR="004C58F8" w:rsidRPr="004C58F8" w:rsidRDefault="004C58F8" w:rsidP="004C58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i/>
          <w:iCs/>
          <w:color w:val="28303F"/>
          <w:kern w:val="0"/>
          <w:sz w:val="22"/>
          <w:szCs w:val="22"/>
          <w:lang w:eastAsia="it-IT"/>
          <w14:ligatures w14:val="none"/>
        </w:rPr>
        <w:t>Laurea Ingegneria Elettronica Indirizzo Informatico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, Politecnico di Milano </w:t>
      </w:r>
      <w:r w:rsidRPr="004C58F8">
        <w:rPr>
          <w:rFonts w:ascii="Calibri" w:eastAsia="Times New Roman" w:hAnsi="Calibri" w:cs="Calibri"/>
          <w:b/>
          <w:bCs/>
          <w:color w:val="0C111C"/>
          <w:kern w:val="0"/>
          <w:sz w:val="22"/>
          <w:szCs w:val="22"/>
          <w:lang w:eastAsia="it-IT"/>
          <w14:ligatures w14:val="none"/>
        </w:rPr>
        <w:t xml:space="preserve">Competenze </w:t>
      </w:r>
    </w:p>
    <w:p w14:paraId="1F04FB73" w14:textId="00E9730A" w:rsidR="004C58F8" w:rsidRPr="004C58F8" w:rsidRDefault="004C58F8" w:rsidP="004C58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Esperto in progettazione e gestione di sistemi software </w:t>
      </w:r>
    </w:p>
    <w:p w14:paraId="34662CC0" w14:textId="4BA0CB3E" w:rsidR="004C58F8" w:rsidRPr="004C58F8" w:rsidRDefault="004C58F8" w:rsidP="004C58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Realizzazione di numerosi progetti di digital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trasformation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e consulenza su progetti tecnologici ed Ai </w:t>
      </w:r>
      <w:proofErr w:type="spellStart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Based</w:t>
      </w:r>
      <w:proofErr w:type="spellEnd"/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</w:p>
    <w:p w14:paraId="0CFB4841" w14:textId="2626326F" w:rsidR="004C58F8" w:rsidRPr="004C58F8" w:rsidRDefault="004C58F8" w:rsidP="004C58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>Specializzato nell'ottimizzazione dell'organizzazione di gruppi di sviluppo e nell'automazione dei</w:t>
      </w:r>
      <w:r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 </w:t>
      </w:r>
      <w:r w:rsidRPr="004C58F8">
        <w:rPr>
          <w:rFonts w:ascii="Calibri" w:eastAsia="Times New Roman" w:hAnsi="Calibri" w:cs="Calibri"/>
          <w:color w:val="28303F"/>
          <w:kern w:val="0"/>
          <w:sz w:val="22"/>
          <w:szCs w:val="22"/>
          <w:lang w:eastAsia="it-IT"/>
          <w14:ligatures w14:val="none"/>
        </w:rPr>
        <w:t xml:space="preserve">processi di management aziendali. </w:t>
      </w:r>
    </w:p>
    <w:p w14:paraId="30567D8E" w14:textId="77777777" w:rsidR="00E050B8" w:rsidRPr="004C58F8" w:rsidRDefault="00E050B8">
      <w:pPr>
        <w:rPr>
          <w:rFonts w:ascii="Calibri" w:hAnsi="Calibri" w:cs="Calibri"/>
          <w:sz w:val="22"/>
          <w:szCs w:val="22"/>
        </w:rPr>
      </w:pPr>
    </w:p>
    <w:sectPr w:rsidR="00E050B8" w:rsidRPr="004C58F8" w:rsidSect="00CF08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tif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Biotif Semi Bold Italic">
    <w:altName w:val="Biotif Semi"/>
    <w:panose1 w:val="000007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F8D"/>
    <w:multiLevelType w:val="hybridMultilevel"/>
    <w:tmpl w:val="F9E6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5F51"/>
    <w:multiLevelType w:val="multilevel"/>
    <w:tmpl w:val="D60A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A1709"/>
    <w:multiLevelType w:val="multilevel"/>
    <w:tmpl w:val="CAD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28303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489913">
    <w:abstractNumId w:val="2"/>
  </w:num>
  <w:num w:numId="2" w16cid:durableId="1845047054">
    <w:abstractNumId w:val="1"/>
  </w:num>
  <w:num w:numId="3" w16cid:durableId="13037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F8"/>
    <w:rsid w:val="004C58F8"/>
    <w:rsid w:val="00614160"/>
    <w:rsid w:val="00CF08EE"/>
    <w:rsid w:val="00E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4CFFF"/>
  <w15:chartTrackingRefBased/>
  <w15:docId w15:val="{8481494C-8E7A-DD47-B721-28440DE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aliases w:val="NSP_tabella_standard"/>
    <w:basedOn w:val="Tabellanormale"/>
    <w:uiPriority w:val="49"/>
    <w:rsid w:val="00614160"/>
    <w:pPr>
      <w:contextualSpacing/>
    </w:pPr>
    <w:rPr>
      <w:rFonts w:ascii="Biotif" w:hAnsi="Bioti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ascii="Biotif" w:hAnsi="Biotif"/>
        <w:b/>
        <w:bCs/>
        <w:color w:val="FFFFFF" w:themeColor="background1"/>
        <w:sz w:val="24"/>
      </w:rPr>
      <w:tblPr/>
      <w:tcPr>
        <w:tcBorders>
          <w:top w:val="single" w:sz="4" w:space="0" w:color="2289FF"/>
          <w:left w:val="single" w:sz="4" w:space="0" w:color="2289FF"/>
          <w:bottom w:val="single" w:sz="4" w:space="0" w:color="2289FF"/>
          <w:right w:val="single" w:sz="4" w:space="0" w:color="2289FF"/>
        </w:tcBorders>
        <w:shd w:val="clear" w:color="auto" w:fill="2289FF"/>
      </w:tcPr>
    </w:tblStylePr>
    <w:tblStylePr w:type="lastRow">
      <w:pPr>
        <w:wordWrap/>
        <w:spacing w:beforeLines="60" w:before="60" w:beforeAutospacing="0" w:afterLines="60" w:after="60" w:afterAutospacing="0"/>
      </w:pPr>
      <w:rPr>
        <w:rFonts w:ascii="Biotif Semi Bold Italic" w:hAnsi="Biotif Semi Bold Italic"/>
        <w:b/>
        <w:bCs/>
        <w:i w:val="0"/>
        <w:iCs w:val="0"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Biotif" w:hAnsi="Biotif"/>
        <w:color w:val="2C2C2C"/>
        <w:sz w:val="24"/>
      </w:rPr>
      <w:tblPr/>
      <w:tcPr>
        <w:shd w:val="clear" w:color="auto" w:fill="D3E7FB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NormaleWeb">
    <w:name w:val="Normal (Web)"/>
    <w:basedOn w:val="Normale"/>
    <w:uiPriority w:val="99"/>
    <w:semiHidden/>
    <w:unhideWhenUsed/>
    <w:rsid w:val="004C58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C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Romagnoli</dc:creator>
  <cp:keywords/>
  <dc:description/>
  <cp:lastModifiedBy>Stefano Romagnoli</cp:lastModifiedBy>
  <cp:revision>1</cp:revision>
  <dcterms:created xsi:type="dcterms:W3CDTF">2023-05-24T08:02:00Z</dcterms:created>
  <dcterms:modified xsi:type="dcterms:W3CDTF">2023-05-24T08:06:00Z</dcterms:modified>
</cp:coreProperties>
</file>