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C1F91" w14:textId="77777777" w:rsidR="0077715A" w:rsidRDefault="0077715A" w:rsidP="00F9586A">
      <w:pPr>
        <w:pStyle w:val="Corpotesto"/>
        <w:spacing w:before="95"/>
        <w:rPr>
          <w:rFonts w:cstheme="minorHAnsi"/>
          <w:sz w:val="28"/>
          <w:szCs w:val="28"/>
        </w:rPr>
      </w:pPr>
    </w:p>
    <w:p w14:paraId="6D83D544" w14:textId="5A2D273A" w:rsidR="0077715A" w:rsidRPr="00F9586A" w:rsidRDefault="00F9586A" w:rsidP="0077715A">
      <w:pPr>
        <w:pStyle w:val="Corpotesto"/>
        <w:spacing w:before="95"/>
        <w:jc w:val="center"/>
        <w:rPr>
          <w:rFonts w:cstheme="minorHAnsi"/>
          <w:b/>
          <w:bCs/>
          <w:sz w:val="28"/>
          <w:szCs w:val="28"/>
        </w:rPr>
      </w:pPr>
      <w:r w:rsidRPr="00F9586A">
        <w:rPr>
          <w:rFonts w:cstheme="minorHAnsi"/>
          <w:b/>
          <w:bCs/>
          <w:sz w:val="28"/>
          <w:szCs w:val="28"/>
        </w:rPr>
        <w:t>PROTOCOLLO</w:t>
      </w:r>
    </w:p>
    <w:p w14:paraId="610B19D3" w14:textId="63B7C964" w:rsidR="00F9586A" w:rsidRPr="00F9586A" w:rsidRDefault="00F9586A" w:rsidP="00F9586A">
      <w:pPr>
        <w:pStyle w:val="Corpotesto"/>
        <w:spacing w:before="95"/>
        <w:jc w:val="both"/>
        <w:rPr>
          <w:rFonts w:cstheme="minorHAnsi"/>
          <w:sz w:val="20"/>
          <w:szCs w:val="20"/>
        </w:rPr>
      </w:pPr>
      <w:r w:rsidRPr="00F9586A">
        <w:rPr>
          <w:rFonts w:cstheme="minorHAnsi"/>
          <w:sz w:val="20"/>
          <w:szCs w:val="20"/>
        </w:rPr>
        <w:t>Versione n° …/data…</w:t>
      </w:r>
    </w:p>
    <w:p w14:paraId="75997880" w14:textId="77777777" w:rsidR="0077715A" w:rsidRDefault="0077715A" w:rsidP="0077715A">
      <w:pPr>
        <w:pStyle w:val="Corpotesto"/>
        <w:spacing w:before="95"/>
        <w:jc w:val="center"/>
        <w:rPr>
          <w:rFonts w:cstheme="minorHAnsi"/>
          <w:sz w:val="24"/>
          <w:szCs w:val="28"/>
        </w:rPr>
      </w:pPr>
    </w:p>
    <w:p w14:paraId="1BB0CECC" w14:textId="77777777" w:rsidR="0077715A" w:rsidRPr="0077715A" w:rsidRDefault="0077715A" w:rsidP="0077715A">
      <w:pPr>
        <w:pStyle w:val="Corpotesto"/>
        <w:spacing w:before="95"/>
        <w:jc w:val="center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Titolo dello studio</w:t>
      </w:r>
    </w:p>
    <w:p w14:paraId="68FA2B2B" w14:textId="77777777" w:rsidR="0077715A" w:rsidRPr="0077715A" w:rsidRDefault="0077715A" w:rsidP="0077715A">
      <w:pPr>
        <w:pStyle w:val="Corpotesto"/>
        <w:spacing w:before="95"/>
        <w:jc w:val="center"/>
        <w:rPr>
          <w:rFonts w:cstheme="minorHAnsi"/>
          <w:sz w:val="24"/>
          <w:szCs w:val="28"/>
        </w:rPr>
      </w:pPr>
    </w:p>
    <w:p w14:paraId="60570043" w14:textId="77777777" w:rsidR="0077715A" w:rsidRPr="0077715A" w:rsidRDefault="0077715A" w:rsidP="0077715A">
      <w:pPr>
        <w:pStyle w:val="Corpotesto"/>
        <w:spacing w:before="95"/>
        <w:jc w:val="center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Acronimo</w:t>
      </w:r>
    </w:p>
    <w:p w14:paraId="04B1FCE9" w14:textId="77777777" w:rsidR="0077715A" w:rsidRPr="0077715A" w:rsidRDefault="0077715A" w:rsidP="0077715A">
      <w:pPr>
        <w:pStyle w:val="Corpotesto"/>
        <w:spacing w:before="95"/>
        <w:jc w:val="center"/>
        <w:rPr>
          <w:rFonts w:cstheme="minorHAnsi"/>
          <w:sz w:val="24"/>
          <w:szCs w:val="28"/>
        </w:rPr>
      </w:pPr>
    </w:p>
    <w:p w14:paraId="3B401FB5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Promotore: nome Ente, indirizzo Ente</w:t>
      </w:r>
    </w:p>
    <w:p w14:paraId="260D2AE9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</w:p>
    <w:p w14:paraId="62340369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Centro coordinatore: nome Ente, indirizzo Ente</w:t>
      </w:r>
    </w:p>
    <w:p w14:paraId="0073BA06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 xml:space="preserve"> </w:t>
      </w:r>
    </w:p>
    <w:p w14:paraId="72B43AB7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Sperimentatore Principale:</w:t>
      </w:r>
    </w:p>
    <w:p w14:paraId="073D63B7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</w:p>
    <w:p w14:paraId="59270B6B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Firma:</w:t>
      </w:r>
    </w:p>
    <w:p w14:paraId="49EDDA97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</w:p>
    <w:p w14:paraId="44E7C113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Tipo di documento:</w:t>
      </w:r>
    </w:p>
    <w:p w14:paraId="09E6D72A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</w:p>
    <w:p w14:paraId="77D910E4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Versione:</w:t>
      </w:r>
    </w:p>
    <w:p w14:paraId="5D69E23A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</w:p>
    <w:p w14:paraId="4218BE63" w14:textId="77777777" w:rsidR="0077715A" w:rsidRPr="0077715A" w:rsidRDefault="0077715A" w:rsidP="0077715A">
      <w:pPr>
        <w:pStyle w:val="Corpotesto"/>
        <w:spacing w:before="95"/>
        <w:rPr>
          <w:rFonts w:cstheme="minorHAnsi"/>
          <w:sz w:val="24"/>
          <w:szCs w:val="28"/>
        </w:rPr>
      </w:pPr>
      <w:r w:rsidRPr="0077715A">
        <w:rPr>
          <w:rFonts w:cstheme="minorHAnsi"/>
          <w:sz w:val="24"/>
          <w:szCs w:val="28"/>
        </w:rPr>
        <w:t>Data:</w:t>
      </w:r>
    </w:p>
    <w:p w14:paraId="4A4CA458" w14:textId="77777777" w:rsidR="0077715A" w:rsidRPr="0077715A" w:rsidRDefault="0077715A" w:rsidP="0077715A">
      <w:pPr>
        <w:pStyle w:val="Corpotesto"/>
        <w:spacing w:before="95"/>
        <w:jc w:val="center"/>
        <w:rPr>
          <w:rFonts w:cstheme="minorHAnsi"/>
          <w:sz w:val="28"/>
          <w:szCs w:val="28"/>
        </w:rPr>
      </w:pPr>
    </w:p>
    <w:p w14:paraId="7949AFA3" w14:textId="77777777" w:rsidR="0077715A" w:rsidRPr="0077715A" w:rsidRDefault="0077715A" w:rsidP="0077715A">
      <w:pPr>
        <w:pStyle w:val="Corpotesto"/>
        <w:spacing w:before="95"/>
        <w:jc w:val="center"/>
        <w:rPr>
          <w:rFonts w:cstheme="minorHAnsi"/>
          <w:sz w:val="28"/>
          <w:szCs w:val="28"/>
        </w:rPr>
      </w:pPr>
      <w:r w:rsidRPr="0077715A">
        <w:rPr>
          <w:rFonts w:cstheme="minorHAnsi"/>
          <w:sz w:val="28"/>
          <w:szCs w:val="28"/>
        </w:rPr>
        <w:tab/>
      </w:r>
    </w:p>
    <w:p w14:paraId="1AE40118" w14:textId="77777777" w:rsidR="0077715A" w:rsidRDefault="0077715A" w:rsidP="0077715A">
      <w:pPr>
        <w:ind w:left="12"/>
        <w:rPr>
          <w:w w:val="85"/>
          <w:sz w:val="19"/>
        </w:rPr>
      </w:pPr>
    </w:p>
    <w:p w14:paraId="380AB961" w14:textId="77777777" w:rsidR="0077715A" w:rsidRPr="009536FE" w:rsidRDefault="0077715A" w:rsidP="0077715A">
      <w:pPr>
        <w:rPr>
          <w:rFonts w:ascii="Century Gothic" w:hAnsi="Century Gothic"/>
          <w:sz w:val="18"/>
          <w:szCs w:val="18"/>
        </w:rPr>
      </w:pPr>
      <w:r w:rsidRPr="009536FE">
        <w:rPr>
          <w:rFonts w:ascii="Century Gothic" w:hAnsi="Century Gothic"/>
          <w:w w:val="85"/>
          <w:sz w:val="18"/>
          <w:szCs w:val="18"/>
        </w:rPr>
        <w:t>DICHIARAZIONE</w:t>
      </w:r>
      <w:r w:rsidR="009536FE" w:rsidRPr="009536FE">
        <w:rPr>
          <w:rFonts w:ascii="Century Gothic" w:hAnsi="Century Gothic"/>
          <w:w w:val="85"/>
          <w:sz w:val="18"/>
          <w:szCs w:val="18"/>
        </w:rPr>
        <w:t xml:space="preserve"> </w:t>
      </w:r>
      <w:r w:rsidRPr="009536FE">
        <w:rPr>
          <w:rFonts w:ascii="Century Gothic" w:hAnsi="Century Gothic"/>
          <w:w w:val="85"/>
          <w:sz w:val="18"/>
          <w:szCs w:val="18"/>
        </w:rPr>
        <w:t>D</w:t>
      </w:r>
      <w:r w:rsidR="009536FE" w:rsidRPr="009536FE">
        <w:rPr>
          <w:rFonts w:ascii="Century Gothic" w:hAnsi="Century Gothic"/>
          <w:w w:val="85"/>
          <w:sz w:val="18"/>
          <w:szCs w:val="18"/>
        </w:rPr>
        <w:t xml:space="preserve">I </w:t>
      </w:r>
      <w:r w:rsidRPr="009536FE">
        <w:rPr>
          <w:rFonts w:ascii="Century Gothic" w:hAnsi="Century Gothic"/>
          <w:spacing w:val="-2"/>
          <w:w w:val="85"/>
          <w:sz w:val="18"/>
          <w:szCs w:val="18"/>
        </w:rPr>
        <w:t>RISERVATEZZA</w:t>
      </w:r>
    </w:p>
    <w:p w14:paraId="0E7698E8" w14:textId="77777777" w:rsidR="0077715A" w:rsidRPr="009536FE" w:rsidRDefault="0077715A" w:rsidP="0077715A">
      <w:pPr>
        <w:spacing w:before="15" w:line="242" w:lineRule="auto"/>
        <w:ind w:left="12" w:right="1090" w:hanging="1"/>
        <w:jc w:val="both"/>
        <w:rPr>
          <w:rFonts w:ascii="Century Gothic" w:hAnsi="Century Gothic"/>
          <w:sz w:val="18"/>
          <w:szCs w:val="18"/>
        </w:rPr>
      </w:pPr>
      <w:r w:rsidRPr="009536FE">
        <w:rPr>
          <w:rFonts w:ascii="Century Gothic" w:hAnsi="Century Gothic"/>
          <w:w w:val="95"/>
          <w:sz w:val="18"/>
          <w:szCs w:val="18"/>
        </w:rPr>
        <w:t xml:space="preserve">Tutte le informazioni presentate in questo documento saranno considerate riservate </w:t>
      </w:r>
      <w:r w:rsidRPr="009536FE">
        <w:rPr>
          <w:rFonts w:ascii="Century Gothic" w:hAnsi="Century Gothic"/>
          <w:color w:val="212121"/>
          <w:w w:val="95"/>
          <w:sz w:val="18"/>
          <w:szCs w:val="18"/>
        </w:rPr>
        <w:t xml:space="preserve">e </w:t>
      </w:r>
      <w:r w:rsidRPr="009536FE">
        <w:rPr>
          <w:rFonts w:ascii="Century Gothic" w:hAnsi="Century Gothic"/>
          <w:w w:val="95"/>
          <w:sz w:val="18"/>
          <w:szCs w:val="18"/>
        </w:rPr>
        <w:t xml:space="preserve">resteranno di proprietà </w:t>
      </w:r>
      <w:r w:rsidRPr="009536FE">
        <w:rPr>
          <w:rFonts w:ascii="Century Gothic" w:hAnsi="Century Gothic"/>
          <w:spacing w:val="-2"/>
          <w:w w:val="90"/>
          <w:sz w:val="18"/>
          <w:szCs w:val="18"/>
        </w:rPr>
        <w:t xml:space="preserve">esclusiva di “nome Ente”. L'uso di tali informazioni riservate deve </w:t>
      </w:r>
      <w:r w:rsidRPr="009536FE">
        <w:rPr>
          <w:rFonts w:ascii="Century Gothic" w:hAnsi="Century Gothic"/>
          <w:w w:val="95"/>
          <w:sz w:val="18"/>
          <w:szCs w:val="18"/>
        </w:rPr>
        <w:t xml:space="preserve">essere limitato al destinatario per Io scopo concordato </w:t>
      </w:r>
      <w:r w:rsidRPr="009536FE">
        <w:rPr>
          <w:rFonts w:ascii="Century Gothic" w:hAnsi="Century Gothic"/>
          <w:color w:val="212121"/>
          <w:w w:val="95"/>
          <w:sz w:val="18"/>
          <w:szCs w:val="18"/>
        </w:rPr>
        <w:t xml:space="preserve">e </w:t>
      </w:r>
      <w:r w:rsidRPr="009536FE">
        <w:rPr>
          <w:rFonts w:ascii="Century Gothic" w:hAnsi="Century Gothic"/>
          <w:w w:val="95"/>
          <w:sz w:val="18"/>
          <w:szCs w:val="18"/>
        </w:rPr>
        <w:t xml:space="preserve">non deve essere divulgato, pubblicato o altrimenti </w:t>
      </w:r>
      <w:r w:rsidRPr="009536FE">
        <w:rPr>
          <w:rFonts w:ascii="Century Gothic" w:hAnsi="Century Gothic"/>
          <w:w w:val="90"/>
          <w:sz w:val="18"/>
          <w:szCs w:val="18"/>
        </w:rPr>
        <w:t xml:space="preserve">comunicato a persone non autorizzate, per qualsiasi motivo, </w:t>
      </w:r>
      <w:r w:rsidRPr="009536FE">
        <w:rPr>
          <w:rFonts w:ascii="Century Gothic" w:hAnsi="Century Gothic"/>
          <w:color w:val="212121"/>
          <w:w w:val="90"/>
          <w:sz w:val="18"/>
          <w:szCs w:val="18"/>
        </w:rPr>
        <w:t xml:space="preserve">sotto </w:t>
      </w:r>
      <w:r w:rsidRPr="009536FE">
        <w:rPr>
          <w:rFonts w:ascii="Century Gothic" w:hAnsi="Century Gothic"/>
          <w:w w:val="90"/>
          <w:sz w:val="18"/>
          <w:szCs w:val="18"/>
        </w:rPr>
        <w:t xml:space="preserve">qualsiasi forma senza il preventivo consenso scritto </w:t>
      </w:r>
      <w:r w:rsidRPr="009536FE">
        <w:rPr>
          <w:rFonts w:ascii="Century Gothic" w:hAnsi="Century Gothic"/>
          <w:w w:val="80"/>
          <w:sz w:val="18"/>
          <w:szCs w:val="18"/>
        </w:rPr>
        <w:t>di “nome Ente”.</w:t>
      </w:r>
    </w:p>
    <w:p w14:paraId="76D4A783" w14:textId="77777777" w:rsidR="0077715A" w:rsidRDefault="0077715A" w:rsidP="0077715A">
      <w:pPr>
        <w:pStyle w:val="Corpotesto"/>
        <w:spacing w:before="167"/>
        <w:rPr>
          <w:rFonts w:ascii="Consolas"/>
          <w:sz w:val="26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it-IT"/>
        </w:rPr>
        <w:id w:val="-1647885464"/>
        <w:docPartObj>
          <w:docPartGallery w:val="Table of Contents"/>
          <w:docPartUnique/>
        </w:docPartObj>
      </w:sdtPr>
      <w:sdtContent>
        <w:p w14:paraId="572B4560" w14:textId="77777777" w:rsidR="008E10AE" w:rsidRDefault="008E10AE" w:rsidP="001C61A1">
          <w:pPr>
            <w:pStyle w:val="Titolosommario"/>
            <w:jc w:val="center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eastAsia="it-IT"/>
            </w:rPr>
          </w:pPr>
        </w:p>
        <w:p w14:paraId="32114639" w14:textId="77777777" w:rsidR="001C61A1" w:rsidRPr="003373EC" w:rsidRDefault="004B7F26" w:rsidP="001C61A1">
          <w:pPr>
            <w:pStyle w:val="Titolosommario"/>
            <w:jc w:val="center"/>
            <w:rPr>
              <w:rFonts w:ascii="Century Gothic" w:hAnsi="Century Gothic"/>
              <w:color w:val="auto"/>
              <w:sz w:val="24"/>
              <w:szCs w:val="24"/>
            </w:rPr>
          </w:pPr>
          <w:r w:rsidRPr="003373EC">
            <w:rPr>
              <w:rFonts w:ascii="Century Gothic" w:hAnsi="Century Gothic"/>
              <w:color w:val="auto"/>
              <w:sz w:val="24"/>
              <w:szCs w:val="24"/>
            </w:rPr>
            <w:t>INDICE</w:t>
          </w:r>
        </w:p>
        <w:p w14:paraId="5BBFC415" w14:textId="77777777" w:rsidR="008E10AE" w:rsidRPr="003373EC" w:rsidRDefault="008E10AE" w:rsidP="008E10AE">
          <w:pPr>
            <w:rPr>
              <w:rFonts w:ascii="Century Gothic" w:hAnsi="Century Gothic"/>
              <w:sz w:val="24"/>
              <w:szCs w:val="24"/>
              <w:lang w:eastAsia="en-US"/>
            </w:rPr>
          </w:pPr>
        </w:p>
        <w:p w14:paraId="66D24F7D" w14:textId="77777777" w:rsidR="003373EC" w:rsidRDefault="00E03A7C">
          <w:pPr>
            <w:pStyle w:val="Sommario1"/>
            <w:tabs>
              <w:tab w:val="left" w:pos="440"/>
              <w:tab w:val="right" w:leader="dot" w:pos="9628"/>
            </w:tabs>
            <w:rPr>
              <w:noProof/>
            </w:rPr>
          </w:pPr>
          <w:r w:rsidRPr="003373EC">
            <w:rPr>
              <w:rFonts w:ascii="Century Gothic" w:hAnsi="Century Gothic"/>
              <w:sz w:val="24"/>
              <w:szCs w:val="24"/>
            </w:rPr>
            <w:fldChar w:fldCharType="begin"/>
          </w:r>
          <w:r w:rsidR="001C61A1" w:rsidRPr="003373EC">
            <w:rPr>
              <w:rFonts w:ascii="Century Gothic" w:hAnsi="Century Gothic"/>
              <w:sz w:val="24"/>
              <w:szCs w:val="24"/>
            </w:rPr>
            <w:instrText xml:space="preserve"> TOC \o "1-3" \h \z \u </w:instrText>
          </w:r>
          <w:r w:rsidRPr="003373EC">
            <w:rPr>
              <w:rFonts w:ascii="Century Gothic" w:hAnsi="Century Gothic"/>
              <w:sz w:val="24"/>
              <w:szCs w:val="24"/>
            </w:rPr>
            <w:fldChar w:fldCharType="separate"/>
          </w:r>
          <w:hyperlink w:anchor="_Toc211954748" w:history="1">
            <w:r w:rsidR="003373EC" w:rsidRPr="00E92483">
              <w:rPr>
                <w:rStyle w:val="Collegamentoipertestuale"/>
                <w:b/>
                <w:noProof/>
              </w:rPr>
              <w:t>1.</w:t>
            </w:r>
            <w:r w:rsidR="003373EC">
              <w:rPr>
                <w:noProof/>
              </w:rPr>
              <w:tab/>
            </w:r>
            <w:r w:rsidR="003373EC" w:rsidRPr="003373EC">
              <w:rPr>
                <w:rStyle w:val="Collegamentoipertestuale"/>
                <w:rFonts w:ascii="Century Gothic" w:hAnsi="Century Gothic"/>
                <w:b/>
                <w:noProof/>
              </w:rPr>
              <w:t>SIGLARIO</w:t>
            </w:r>
            <w:r w:rsidR="003373EC">
              <w:rPr>
                <w:noProof/>
                <w:webHidden/>
              </w:rPr>
              <w:tab/>
            </w:r>
            <w:r w:rsidR="003373EC">
              <w:rPr>
                <w:noProof/>
                <w:webHidden/>
              </w:rPr>
              <w:fldChar w:fldCharType="begin"/>
            </w:r>
            <w:r w:rsidR="003373EC">
              <w:rPr>
                <w:noProof/>
                <w:webHidden/>
              </w:rPr>
              <w:instrText xml:space="preserve"> PAGEREF _Toc211954748 \h </w:instrText>
            </w:r>
            <w:r w:rsidR="003373EC">
              <w:rPr>
                <w:noProof/>
                <w:webHidden/>
              </w:rPr>
            </w:r>
            <w:r w:rsidR="003373EC">
              <w:rPr>
                <w:noProof/>
                <w:webHidden/>
              </w:rPr>
              <w:fldChar w:fldCharType="separate"/>
            </w:r>
            <w:r w:rsidR="003373EC">
              <w:rPr>
                <w:noProof/>
                <w:webHidden/>
              </w:rPr>
              <w:t>4</w:t>
            </w:r>
            <w:r w:rsidR="003373EC">
              <w:rPr>
                <w:noProof/>
                <w:webHidden/>
              </w:rPr>
              <w:fldChar w:fldCharType="end"/>
            </w:r>
          </w:hyperlink>
        </w:p>
        <w:p w14:paraId="2D4063E6" w14:textId="77777777" w:rsidR="003373EC" w:rsidRDefault="003373EC">
          <w:pPr>
            <w:pStyle w:val="Sommario1"/>
            <w:tabs>
              <w:tab w:val="left" w:pos="440"/>
              <w:tab w:val="right" w:leader="dot" w:pos="9628"/>
            </w:tabs>
            <w:rPr>
              <w:noProof/>
            </w:rPr>
          </w:pPr>
          <w:hyperlink w:anchor="_Toc211954749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2.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RESPONSABILITÁ (RUOLO DEL PROMOTORE E DEGLI SPERIMENTATORI)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54134" w14:textId="77777777" w:rsidR="003373EC" w:rsidRDefault="003373EC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1954750" w:history="1">
            <w:r w:rsidRPr="00E92483">
              <w:rPr>
                <w:rStyle w:val="Collegamentoipertestuale"/>
                <w:rFonts w:ascii="Century Gothic" w:hAnsi="Century Gothic"/>
                <w:i/>
                <w:noProof/>
              </w:rPr>
              <w:t>Specificare  Promotore, Centro coordinatore, PI e le attività svolte.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E328C7" w14:textId="77777777" w:rsidR="003373EC" w:rsidRDefault="003373EC">
          <w:pPr>
            <w:pStyle w:val="Sommario1"/>
            <w:tabs>
              <w:tab w:val="left" w:pos="440"/>
              <w:tab w:val="right" w:leader="dot" w:pos="9628"/>
            </w:tabs>
            <w:rPr>
              <w:noProof/>
            </w:rPr>
          </w:pPr>
          <w:hyperlink w:anchor="_Toc211954751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3.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EMENDAMENTI E ALTRE MODIFICHE AL PROTOCOLLO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03FAC" w14:textId="77777777" w:rsidR="003373EC" w:rsidRDefault="003373EC">
          <w:pPr>
            <w:pStyle w:val="Sommario1"/>
            <w:tabs>
              <w:tab w:val="left" w:pos="440"/>
              <w:tab w:val="right" w:leader="dot" w:pos="9628"/>
            </w:tabs>
            <w:rPr>
              <w:noProof/>
            </w:rPr>
          </w:pPr>
          <w:hyperlink w:anchor="_Toc211954752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4.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TIMELINES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B77A2F" w14:textId="77777777" w:rsidR="003373EC" w:rsidRDefault="003373EC">
          <w:pPr>
            <w:pStyle w:val="Sommario1"/>
            <w:tabs>
              <w:tab w:val="left" w:pos="440"/>
              <w:tab w:val="right" w:leader="dot" w:pos="9628"/>
            </w:tabs>
            <w:rPr>
              <w:noProof/>
            </w:rPr>
          </w:pPr>
          <w:hyperlink w:anchor="_Toc211954753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5.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RAZIONALE E BACKGROUND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7289A" w14:textId="77777777" w:rsidR="003373EC" w:rsidRDefault="003373EC">
          <w:pPr>
            <w:pStyle w:val="Sommario1"/>
            <w:tabs>
              <w:tab w:val="left" w:pos="440"/>
              <w:tab w:val="right" w:leader="dot" w:pos="9628"/>
            </w:tabs>
            <w:rPr>
              <w:noProof/>
            </w:rPr>
          </w:pPr>
          <w:hyperlink w:anchor="_Toc211954754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6.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OBIETTIVI DELLA RICERCA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D7962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55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6.1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Obiettivo primario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66B7B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56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6.2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Obiettivi secondari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364772" w14:textId="77777777" w:rsidR="003373EC" w:rsidRDefault="003373EC">
          <w:pPr>
            <w:pStyle w:val="Sommario2"/>
            <w:tabs>
              <w:tab w:val="left" w:pos="660"/>
              <w:tab w:val="right" w:leader="dot" w:pos="9628"/>
            </w:tabs>
            <w:rPr>
              <w:noProof/>
            </w:rPr>
          </w:pPr>
          <w:hyperlink w:anchor="_Toc211954757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METODI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F9A55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58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7.1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Disegno dello studio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09862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59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7.1.1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Endpoint primario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2917D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60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7.1.2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Endpoint secondari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4307D" w14:textId="77777777" w:rsidR="003373EC" w:rsidRDefault="003373EC">
          <w:pPr>
            <w:pStyle w:val="Sommario3"/>
            <w:tabs>
              <w:tab w:val="left" w:pos="1100"/>
              <w:tab w:val="right" w:leader="dot" w:pos="9628"/>
            </w:tabs>
            <w:rPr>
              <w:noProof/>
            </w:rPr>
          </w:pPr>
          <w:hyperlink w:anchor="_Toc211954761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7.2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Setting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52193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62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7.2.1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Popolazione target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C5C91E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63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7.2.2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Criteri di inclusione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126AB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64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7.2.3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Criteri di esclusione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F52C62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65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7.2.4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Somministrazione del farmaco/Dispositivo Medico oggetto di studio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4A9A1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66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7.2.5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Visite programmate e valutazione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DC7368" w14:textId="77777777" w:rsidR="003373EC" w:rsidRDefault="003373EC">
          <w:pPr>
            <w:pStyle w:val="Sommario3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67" w:history="1">
            <w:r w:rsidRPr="00E92483">
              <w:rPr>
                <w:rStyle w:val="Collegamentoipertestuale"/>
                <w:rFonts w:ascii="Symbol" w:eastAsia="Times New Roman" w:hAnsi="Symbol" w:cs="Times New Roman"/>
                <w:noProof/>
              </w:rPr>
              <w:t>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eastAsia="Times New Roman" w:hAnsi="Century Gothic" w:cs="Times New Roman"/>
                <w:b/>
                <w:bCs/>
                <w:i/>
                <w:noProof/>
              </w:rPr>
              <w:t>Registrazione:</w:t>
            </w:r>
            <w:r w:rsidRPr="00E92483">
              <w:rPr>
                <w:rStyle w:val="Collegamentoipertestuale"/>
                <w:rFonts w:ascii="Century Gothic" w:eastAsia="Times New Roman" w:hAnsi="Century Gothic" w:cs="Times New Roman"/>
                <w:i/>
                <w:noProof/>
              </w:rPr>
              <w:t xml:space="preserve"> precisare come verranno documentate le visite e le valutazioni effettuate.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4489B" w14:textId="77777777" w:rsidR="003373EC" w:rsidRDefault="003373EC">
          <w:pPr>
            <w:pStyle w:val="Sommario3"/>
            <w:tabs>
              <w:tab w:val="left" w:pos="1100"/>
              <w:tab w:val="right" w:leader="dot" w:pos="9628"/>
            </w:tabs>
            <w:rPr>
              <w:noProof/>
            </w:rPr>
          </w:pPr>
          <w:hyperlink w:anchor="_Toc211954768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7.3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Variabili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22466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69" w:history="1">
            <w:r w:rsidRPr="003373EC">
              <w:rPr>
                <w:rStyle w:val="Collegamentoipertestuale"/>
                <w:rFonts w:ascii="Century Gothic" w:hAnsi="Century Gothic"/>
                <w:b/>
                <w:noProof/>
                <w:u w:val="none"/>
              </w:rPr>
              <w:t>7.4</w:t>
            </w:r>
            <w:r w:rsidRPr="003373EC">
              <w:rPr>
                <w:b/>
                <w:noProof/>
              </w:rPr>
              <w:tab/>
            </w:r>
            <w:r w:rsidRPr="003373EC">
              <w:rPr>
                <w:rStyle w:val="Collegamentoipertestuale"/>
                <w:rFonts w:ascii="Century Gothic" w:hAnsi="Century Gothic"/>
                <w:b/>
                <w:noProof/>
                <w:u w:val="none"/>
              </w:rPr>
              <w:t>Fonte delle informazioni oggetto di studio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5B1879" w14:textId="77777777" w:rsidR="003373EC" w:rsidRDefault="003373EC">
          <w:pPr>
            <w:pStyle w:val="Sommario3"/>
            <w:tabs>
              <w:tab w:val="left" w:pos="1100"/>
              <w:tab w:val="right" w:leader="dot" w:pos="9628"/>
            </w:tabs>
            <w:rPr>
              <w:noProof/>
            </w:rPr>
          </w:pPr>
          <w:hyperlink w:anchor="_Toc211954770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7.5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Dimensione del campione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6B560" w14:textId="77777777" w:rsidR="003373EC" w:rsidRDefault="003373EC">
          <w:pPr>
            <w:pStyle w:val="Sommario3"/>
            <w:tabs>
              <w:tab w:val="left" w:pos="1100"/>
              <w:tab w:val="right" w:leader="dot" w:pos="9628"/>
            </w:tabs>
            <w:rPr>
              <w:noProof/>
            </w:rPr>
          </w:pPr>
          <w:hyperlink w:anchor="_Toc211954771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7.6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Gestione dei dati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28C811" w14:textId="77777777" w:rsidR="003373EC" w:rsidRDefault="003373EC">
          <w:pPr>
            <w:pStyle w:val="Sommario3"/>
            <w:tabs>
              <w:tab w:val="left" w:pos="1100"/>
              <w:tab w:val="right" w:leader="dot" w:pos="9628"/>
            </w:tabs>
            <w:rPr>
              <w:noProof/>
            </w:rPr>
          </w:pPr>
          <w:hyperlink w:anchor="_Toc211954772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7.7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Analisi dei dati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003C0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73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7.7.1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Endpoint primario:analisi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ECC9D9" w14:textId="77777777" w:rsidR="003373EC" w:rsidRDefault="003373EC">
          <w:pPr>
            <w:pStyle w:val="Sommario3"/>
            <w:tabs>
              <w:tab w:val="left" w:pos="1320"/>
              <w:tab w:val="right" w:leader="dot" w:pos="9628"/>
            </w:tabs>
            <w:rPr>
              <w:noProof/>
            </w:rPr>
          </w:pPr>
          <w:hyperlink w:anchor="_Toc211954774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7.7.2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Endpoint secondari: analisi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084F4A" w14:textId="77777777" w:rsidR="003373EC" w:rsidRDefault="003373EC">
          <w:pPr>
            <w:pStyle w:val="Sommario3"/>
            <w:tabs>
              <w:tab w:val="left" w:pos="1100"/>
              <w:tab w:val="right" w:leader="dot" w:pos="9628"/>
            </w:tabs>
            <w:rPr>
              <w:noProof/>
            </w:rPr>
          </w:pPr>
          <w:hyperlink w:anchor="_Toc211954775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7.8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Controllo qualità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D6B256" w14:textId="77777777" w:rsidR="003373EC" w:rsidRDefault="003373EC">
          <w:pPr>
            <w:pStyle w:val="Sommario3"/>
            <w:tabs>
              <w:tab w:val="left" w:pos="1100"/>
              <w:tab w:val="right" w:leader="dot" w:pos="9628"/>
            </w:tabs>
            <w:rPr>
              <w:noProof/>
            </w:rPr>
          </w:pPr>
          <w:hyperlink w:anchor="_Toc211954776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7.9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Limiti dello studio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8448A8" w14:textId="77777777" w:rsidR="003373EC" w:rsidRDefault="003373EC">
          <w:pPr>
            <w:pStyle w:val="Sommario3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77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8.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PROTEZIONE DEI SOGGETTI INCLUSI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E456CF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78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8.1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Modalità del trattamento dei dati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E30DC0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79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8.2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Copertura assicurativa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9374B1" w14:textId="77777777" w:rsidR="003373EC" w:rsidRDefault="003373EC">
          <w:pPr>
            <w:pStyle w:val="Sommario3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80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9.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GESTIONE E NOTIFICA DI EVENTI AVVERSI/REAZIONI AVVERSE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F05A07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81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10.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PIANO DI DIVULGAZIONE E COMUNICAZIONE DEI RISULTATI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BAB36E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82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11.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PUBBLICAZIONI E DIRITTI DI PROPRIETÁ INTELLETTUALE SUI RISULTATI DELLO STUDIO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826A97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83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12.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FINANZIAMENTO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3FDE59" w14:textId="77777777" w:rsidR="003373EC" w:rsidRDefault="003373EC">
          <w:pPr>
            <w:pStyle w:val="Sommario2"/>
            <w:tabs>
              <w:tab w:val="left" w:pos="880"/>
              <w:tab w:val="right" w:leader="dot" w:pos="9628"/>
            </w:tabs>
            <w:rPr>
              <w:noProof/>
            </w:rPr>
          </w:pPr>
          <w:hyperlink w:anchor="_Toc211954784" w:history="1"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13.</w:t>
            </w:r>
            <w:r>
              <w:rPr>
                <w:noProof/>
              </w:rPr>
              <w:tab/>
            </w:r>
            <w:r w:rsidRPr="00E92483">
              <w:rPr>
                <w:rStyle w:val="Collegamentoipertestuale"/>
                <w:rFonts w:ascii="Century Gothic" w:hAnsi="Century Gothic"/>
                <w:b/>
                <w:noProof/>
              </w:rPr>
              <w:t>BIBLIOGRAFIA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_Toc211954784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1DEB7" w14:textId="77777777" w:rsidR="001C61A1" w:rsidRDefault="00E03A7C">
          <w:r w:rsidRPr="003373EC">
            <w:rPr>
              <w:rFonts w:ascii="Century Gothic" w:hAnsi="Century Gothic"/>
              <w:sz w:val="24"/>
              <w:szCs w:val="24"/>
            </w:rPr>
            <w:fldChar w:fldCharType="end"/>
          </w:r>
        </w:p>
      </w:sdtContent>
    </w:sdt>
    <w:p w14:paraId="5D09D8E9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5DD358F4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10088194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315FC4B0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42095713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7B5E4426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6A69543F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65D1EB32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4138D619" w14:textId="77777777" w:rsidR="001C61A1" w:rsidRDefault="001C61A1" w:rsidP="0077715A">
      <w:pPr>
        <w:pStyle w:val="Corpotesto"/>
        <w:spacing w:before="167"/>
        <w:rPr>
          <w:rFonts w:ascii="Consolas"/>
          <w:sz w:val="26"/>
        </w:rPr>
      </w:pPr>
    </w:p>
    <w:p w14:paraId="3C7A5D5E" w14:textId="77777777" w:rsidR="0077715A" w:rsidRPr="0077715A" w:rsidRDefault="007E26D3" w:rsidP="00DC57A6">
      <w:pPr>
        <w:pStyle w:val="Corpotesto"/>
        <w:numPr>
          <w:ilvl w:val="0"/>
          <w:numId w:val="1"/>
        </w:numPr>
        <w:spacing w:before="167" w:line="276" w:lineRule="auto"/>
        <w:outlineLvl w:val="0"/>
        <w:rPr>
          <w:rFonts w:ascii="Consolas"/>
          <w:b/>
          <w:sz w:val="24"/>
        </w:rPr>
      </w:pPr>
      <w:bookmarkStart w:id="0" w:name="_Toc211954748"/>
      <w:r>
        <w:rPr>
          <w:b/>
          <w:sz w:val="24"/>
        </w:rPr>
        <w:t>SIGLARIO</w:t>
      </w:r>
      <w:bookmarkEnd w:id="0"/>
    </w:p>
    <w:p w14:paraId="3D5CA249" w14:textId="77777777" w:rsidR="002E29EA" w:rsidRPr="0077715A" w:rsidRDefault="002E29EA" w:rsidP="00DC57A6">
      <w:pPr>
        <w:rPr>
          <w:sz w:val="20"/>
        </w:rPr>
      </w:pPr>
    </w:p>
    <w:p w14:paraId="25CA9AC5" w14:textId="77777777" w:rsidR="00857316" w:rsidRPr="0077715A" w:rsidRDefault="00857316" w:rsidP="00DC57A6">
      <w:pPr>
        <w:rPr>
          <w:sz w:val="20"/>
        </w:rPr>
      </w:pPr>
    </w:p>
    <w:p w14:paraId="68A03FA5" w14:textId="77777777" w:rsidR="0077715A" w:rsidRPr="006727A0" w:rsidRDefault="0077715A" w:rsidP="00DC57A6">
      <w:pPr>
        <w:pStyle w:val="Paragrafoelenco"/>
        <w:numPr>
          <w:ilvl w:val="0"/>
          <w:numId w:val="1"/>
        </w:numPr>
        <w:outlineLvl w:val="0"/>
        <w:rPr>
          <w:sz w:val="20"/>
        </w:rPr>
      </w:pPr>
      <w:bookmarkStart w:id="1" w:name="_Toc211954749"/>
      <w:r w:rsidRPr="0077715A">
        <w:rPr>
          <w:rFonts w:ascii="Century Gothic" w:hAnsi="Century Gothic"/>
          <w:b/>
          <w:sz w:val="24"/>
        </w:rPr>
        <w:t>RESPONSABILITÁ (RUOLO DEL PROMOTORE E DEGLI SPERIMENTATORI)</w:t>
      </w:r>
      <w:bookmarkEnd w:id="1"/>
    </w:p>
    <w:p w14:paraId="66B6931A" w14:textId="77777777" w:rsidR="006727A0" w:rsidRPr="000C1170" w:rsidRDefault="00CF62D1" w:rsidP="00DC57A6">
      <w:pPr>
        <w:pStyle w:val="Paragrafoelenco"/>
        <w:outlineLvl w:val="0"/>
        <w:rPr>
          <w:rFonts w:ascii="Century Gothic" w:hAnsi="Century Gothic"/>
          <w:i/>
        </w:rPr>
      </w:pPr>
      <w:bookmarkStart w:id="2" w:name="_Toc211954750"/>
      <w:proofErr w:type="gramStart"/>
      <w:r>
        <w:rPr>
          <w:rFonts w:ascii="Century Gothic" w:hAnsi="Century Gothic"/>
          <w:i/>
        </w:rPr>
        <w:t xml:space="preserve">Specificare </w:t>
      </w:r>
      <w:r w:rsidR="000C1170">
        <w:rPr>
          <w:rFonts w:ascii="Century Gothic" w:hAnsi="Century Gothic"/>
          <w:i/>
        </w:rPr>
        <w:t xml:space="preserve"> P</w:t>
      </w:r>
      <w:r w:rsidR="00861B05">
        <w:rPr>
          <w:rFonts w:ascii="Century Gothic" w:hAnsi="Century Gothic"/>
          <w:i/>
        </w:rPr>
        <w:t>romotore</w:t>
      </w:r>
      <w:proofErr w:type="gramEnd"/>
      <w:r w:rsidR="00861B05">
        <w:rPr>
          <w:rFonts w:ascii="Century Gothic" w:hAnsi="Century Gothic"/>
          <w:i/>
        </w:rPr>
        <w:t xml:space="preserve">, Centro coordinatore, </w:t>
      </w:r>
      <w:r w:rsidR="000C1170">
        <w:rPr>
          <w:rFonts w:ascii="Century Gothic" w:hAnsi="Century Gothic"/>
          <w:i/>
        </w:rPr>
        <w:t>P</w:t>
      </w:r>
      <w:r>
        <w:rPr>
          <w:rFonts w:ascii="Century Gothic" w:hAnsi="Century Gothic"/>
          <w:i/>
        </w:rPr>
        <w:t>I</w:t>
      </w:r>
      <w:r w:rsidR="000C1170">
        <w:rPr>
          <w:rFonts w:ascii="Century Gothic" w:hAnsi="Century Gothic"/>
          <w:i/>
        </w:rPr>
        <w:t xml:space="preserve"> e le attività svolte.</w:t>
      </w:r>
      <w:bookmarkEnd w:id="2"/>
    </w:p>
    <w:p w14:paraId="05363772" w14:textId="77777777" w:rsidR="006727A0" w:rsidRDefault="006727A0" w:rsidP="00DC57A6">
      <w:pPr>
        <w:ind w:left="360"/>
        <w:outlineLvl w:val="0"/>
        <w:rPr>
          <w:sz w:val="20"/>
        </w:rPr>
      </w:pPr>
    </w:p>
    <w:p w14:paraId="0BF9D294" w14:textId="77777777" w:rsidR="00857316" w:rsidRDefault="00857316" w:rsidP="00DC57A6">
      <w:pPr>
        <w:ind w:left="360"/>
        <w:outlineLvl w:val="0"/>
        <w:rPr>
          <w:sz w:val="20"/>
        </w:rPr>
      </w:pPr>
    </w:p>
    <w:p w14:paraId="0A103A28" w14:textId="77777777" w:rsidR="006727A0" w:rsidRDefault="006727A0" w:rsidP="00DC57A6">
      <w:pPr>
        <w:pStyle w:val="Paragrafoelenco"/>
        <w:numPr>
          <w:ilvl w:val="0"/>
          <w:numId w:val="1"/>
        </w:numPr>
        <w:outlineLvl w:val="0"/>
        <w:rPr>
          <w:rFonts w:ascii="Century Gothic" w:hAnsi="Century Gothic"/>
          <w:b/>
          <w:sz w:val="24"/>
        </w:rPr>
      </w:pPr>
      <w:bookmarkStart w:id="3" w:name="_Toc211954751"/>
      <w:r w:rsidRPr="006727A0">
        <w:rPr>
          <w:rFonts w:ascii="Century Gothic" w:hAnsi="Century Gothic"/>
          <w:b/>
          <w:sz w:val="24"/>
        </w:rPr>
        <w:t>EMENDAMENTI E ALTRE MODIFICHE AL PROTOCOLLO</w:t>
      </w:r>
      <w:bookmarkEnd w:id="3"/>
    </w:p>
    <w:p w14:paraId="2B93C176" w14:textId="77777777" w:rsidR="006727A0" w:rsidRDefault="00CF62D1" w:rsidP="00DC57A6">
      <w:pPr>
        <w:pStyle w:val="Paragrafoelenco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>Da applicare solo in caso di emendamenti.</w:t>
      </w:r>
    </w:p>
    <w:p w14:paraId="5E7196CB" w14:textId="77777777" w:rsidR="00CF62D1" w:rsidRPr="00CF62D1" w:rsidRDefault="00CF62D1" w:rsidP="00DC57A6">
      <w:pPr>
        <w:pStyle w:val="Paragrafoelenco"/>
        <w:rPr>
          <w:rFonts w:ascii="Century Gothic" w:hAnsi="Century Gothic"/>
          <w:i/>
          <w:sz w:val="24"/>
        </w:rPr>
      </w:pPr>
      <w:r w:rsidRPr="00CF62D1">
        <w:rPr>
          <w:rFonts w:ascii="Century Gothic" w:hAnsi="Century Gothic"/>
          <w:i/>
          <w:sz w:val="24"/>
        </w:rPr>
        <w:t xml:space="preserve">Un </w:t>
      </w:r>
      <w:r w:rsidRPr="00CF62D1">
        <w:rPr>
          <w:rFonts w:ascii="Century Gothic" w:hAnsi="Century Gothic"/>
          <w:bCs/>
          <w:i/>
          <w:sz w:val="24"/>
        </w:rPr>
        <w:t>emendamento sostanziale</w:t>
      </w:r>
      <w:r w:rsidRPr="00CF62D1">
        <w:rPr>
          <w:rFonts w:ascii="Century Gothic" w:hAnsi="Century Gothic"/>
          <w:i/>
          <w:sz w:val="24"/>
        </w:rPr>
        <w:t xml:space="preserve"> è una modifica al protocollo o ai documenti correlati che può avere un impatto significativo sulla sicurezza dei partecipanti, sul valore scientifico dello studio o sulla sua conduzione e gestione. Richiede l’approvazione preventiva del Comitato Etico Territoriale (CET).</w:t>
      </w:r>
    </w:p>
    <w:p w14:paraId="46B2DC29" w14:textId="77777777" w:rsidR="00CF62D1" w:rsidRPr="00CF62D1" w:rsidRDefault="00CF62D1" w:rsidP="00DC57A6">
      <w:pPr>
        <w:pStyle w:val="Paragrafoelenco"/>
        <w:rPr>
          <w:rFonts w:ascii="Century Gothic" w:hAnsi="Century Gothic"/>
          <w:i/>
          <w:sz w:val="24"/>
        </w:rPr>
      </w:pPr>
      <w:r w:rsidRPr="00CF62D1">
        <w:rPr>
          <w:rFonts w:ascii="Century Gothic" w:hAnsi="Century Gothic"/>
          <w:i/>
          <w:sz w:val="24"/>
        </w:rPr>
        <w:t xml:space="preserve">Un </w:t>
      </w:r>
      <w:r w:rsidRPr="00CF62D1">
        <w:rPr>
          <w:rFonts w:ascii="Century Gothic" w:hAnsi="Century Gothic"/>
          <w:bCs/>
          <w:i/>
          <w:sz w:val="24"/>
        </w:rPr>
        <w:t>emendamento non sostanziale</w:t>
      </w:r>
      <w:r w:rsidRPr="00CF62D1">
        <w:rPr>
          <w:rFonts w:ascii="Century Gothic" w:hAnsi="Century Gothic"/>
          <w:i/>
          <w:sz w:val="24"/>
        </w:rPr>
        <w:t xml:space="preserve"> è una modifica di natura amministrativa o logistica che non incide in modo rilevante sulla sicurezza, sul disegno dello studio o sulla qualità dei dati. In questo caso è sufficiente la semplice notifica al CET, senza necessità di approvazione formale.</w:t>
      </w:r>
    </w:p>
    <w:p w14:paraId="56B4F8BE" w14:textId="77777777" w:rsidR="00CF62D1" w:rsidRPr="00CF62D1" w:rsidRDefault="00CF62D1" w:rsidP="00DC57A6">
      <w:pPr>
        <w:pStyle w:val="Paragrafoelenco"/>
        <w:rPr>
          <w:rFonts w:ascii="Century Gothic" w:hAnsi="Century Gothic"/>
          <w:i/>
          <w:sz w:val="24"/>
        </w:rPr>
      </w:pPr>
    </w:p>
    <w:p w14:paraId="77B787C8" w14:textId="77777777" w:rsidR="006727A0" w:rsidRDefault="006727A0" w:rsidP="00DC57A6">
      <w:pPr>
        <w:outlineLvl w:val="0"/>
        <w:rPr>
          <w:rFonts w:ascii="Century Gothic" w:hAnsi="Century Gothic"/>
          <w:b/>
          <w:sz w:val="24"/>
        </w:rPr>
      </w:pPr>
    </w:p>
    <w:p w14:paraId="56E10009" w14:textId="77777777" w:rsidR="00857316" w:rsidRDefault="00857316" w:rsidP="00DC57A6">
      <w:pPr>
        <w:outlineLvl w:val="0"/>
        <w:rPr>
          <w:rFonts w:ascii="Century Gothic" w:hAnsi="Century Gothic"/>
          <w:b/>
          <w:sz w:val="24"/>
        </w:rPr>
      </w:pPr>
    </w:p>
    <w:p w14:paraId="10CB4731" w14:textId="77777777" w:rsidR="006727A0" w:rsidRDefault="006727A0" w:rsidP="00DC57A6">
      <w:pPr>
        <w:pStyle w:val="Paragrafoelenco"/>
        <w:numPr>
          <w:ilvl w:val="0"/>
          <w:numId w:val="1"/>
        </w:numPr>
        <w:outlineLvl w:val="0"/>
        <w:rPr>
          <w:rFonts w:ascii="Century Gothic" w:hAnsi="Century Gothic"/>
          <w:b/>
          <w:sz w:val="24"/>
        </w:rPr>
      </w:pPr>
      <w:bookmarkStart w:id="4" w:name="_Toc211954752"/>
      <w:r>
        <w:rPr>
          <w:rFonts w:ascii="Century Gothic" w:hAnsi="Century Gothic"/>
          <w:b/>
          <w:sz w:val="24"/>
        </w:rPr>
        <w:t>TIMELINES</w:t>
      </w:r>
      <w:bookmarkEnd w:id="4"/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734"/>
        <w:gridCol w:w="4760"/>
      </w:tblGrid>
      <w:tr w:rsidR="004A2E88" w14:paraId="4E0B117D" w14:textId="77777777" w:rsidTr="004A2E88">
        <w:tc>
          <w:tcPr>
            <w:tcW w:w="4889" w:type="dxa"/>
          </w:tcPr>
          <w:p w14:paraId="6176E82F" w14:textId="77777777" w:rsidR="004A2E88" w:rsidRDefault="004A2E88" w:rsidP="003373EC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Stato dello studio</w:t>
            </w:r>
          </w:p>
        </w:tc>
        <w:tc>
          <w:tcPr>
            <w:tcW w:w="4889" w:type="dxa"/>
          </w:tcPr>
          <w:p w14:paraId="29B6348F" w14:textId="77777777" w:rsidR="004A2E88" w:rsidRDefault="004A2E88" w:rsidP="003373EC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Pianificazione</w:t>
            </w:r>
          </w:p>
        </w:tc>
      </w:tr>
      <w:tr w:rsidR="004A2E88" w14:paraId="2076EF60" w14:textId="77777777" w:rsidTr="004A2E88">
        <w:tc>
          <w:tcPr>
            <w:tcW w:w="4889" w:type="dxa"/>
          </w:tcPr>
          <w:p w14:paraId="19AAC373" w14:textId="77777777" w:rsidR="004A2E88" w:rsidRPr="004A2E88" w:rsidRDefault="004A2E88" w:rsidP="003373EC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Inizio dello studio e raccolta dati</w:t>
            </w:r>
          </w:p>
        </w:tc>
        <w:tc>
          <w:tcPr>
            <w:tcW w:w="4889" w:type="dxa"/>
          </w:tcPr>
          <w:p w14:paraId="4718E0DA" w14:textId="77777777" w:rsidR="004A2E88" w:rsidRDefault="004A2E88" w:rsidP="003373EC">
            <w:pPr>
              <w:rPr>
                <w:rFonts w:ascii="Century Gothic" w:hAnsi="Century Gothic"/>
                <w:b/>
                <w:sz w:val="24"/>
              </w:rPr>
            </w:pPr>
          </w:p>
        </w:tc>
      </w:tr>
      <w:tr w:rsidR="004A2E88" w14:paraId="54FCF8C2" w14:textId="77777777" w:rsidTr="004A2E88">
        <w:tc>
          <w:tcPr>
            <w:tcW w:w="4889" w:type="dxa"/>
          </w:tcPr>
          <w:p w14:paraId="0DCA0A19" w14:textId="77777777" w:rsidR="004A2E88" w:rsidRPr="004A2E88" w:rsidRDefault="004A2E88" w:rsidP="003373EC">
            <w:pPr>
              <w:rPr>
                <w:rFonts w:ascii="Century Gothic" w:hAnsi="Century Gothic"/>
                <w:sz w:val="24"/>
              </w:rPr>
            </w:pPr>
            <w:r w:rsidRPr="004A2E88">
              <w:rPr>
                <w:rFonts w:ascii="Century Gothic" w:hAnsi="Century Gothic"/>
                <w:sz w:val="24"/>
              </w:rPr>
              <w:t>Fine dello studio e della raccolta dati</w:t>
            </w:r>
          </w:p>
        </w:tc>
        <w:tc>
          <w:tcPr>
            <w:tcW w:w="4889" w:type="dxa"/>
          </w:tcPr>
          <w:p w14:paraId="1AF21ADB" w14:textId="77777777" w:rsidR="004A2E88" w:rsidRDefault="004A2E88" w:rsidP="003373EC">
            <w:pPr>
              <w:rPr>
                <w:rFonts w:ascii="Century Gothic" w:hAnsi="Century Gothic"/>
                <w:b/>
                <w:sz w:val="24"/>
              </w:rPr>
            </w:pPr>
          </w:p>
        </w:tc>
      </w:tr>
      <w:tr w:rsidR="004A2E88" w14:paraId="74634B70" w14:textId="77777777" w:rsidTr="004A2E88">
        <w:tc>
          <w:tcPr>
            <w:tcW w:w="4889" w:type="dxa"/>
          </w:tcPr>
          <w:p w14:paraId="07E002F8" w14:textId="77777777" w:rsidR="004A2E88" w:rsidRPr="004A2E88" w:rsidRDefault="004A2E88" w:rsidP="003373EC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lastRenderedPageBreak/>
              <w:t>Report finale dello studio</w:t>
            </w:r>
          </w:p>
        </w:tc>
        <w:tc>
          <w:tcPr>
            <w:tcW w:w="4889" w:type="dxa"/>
          </w:tcPr>
          <w:p w14:paraId="37DEAB6D" w14:textId="77777777" w:rsidR="004A2E88" w:rsidRDefault="004A2E88" w:rsidP="003373EC">
            <w:pPr>
              <w:rPr>
                <w:rFonts w:ascii="Century Gothic" w:hAnsi="Century Gothic"/>
                <w:b/>
                <w:sz w:val="24"/>
              </w:rPr>
            </w:pPr>
          </w:p>
        </w:tc>
      </w:tr>
    </w:tbl>
    <w:p w14:paraId="2051F589" w14:textId="77777777" w:rsidR="004A2E88" w:rsidRDefault="004A2E88" w:rsidP="00DC57A6">
      <w:pPr>
        <w:ind w:left="360"/>
        <w:outlineLvl w:val="0"/>
        <w:rPr>
          <w:rFonts w:ascii="Century Gothic" w:hAnsi="Century Gothic"/>
          <w:b/>
          <w:sz w:val="24"/>
        </w:rPr>
      </w:pPr>
    </w:p>
    <w:p w14:paraId="03454757" w14:textId="77777777" w:rsidR="00CF62D1" w:rsidRPr="003373EC" w:rsidRDefault="00CF62D1" w:rsidP="003373EC">
      <w:pPr>
        <w:outlineLvl w:val="0"/>
        <w:rPr>
          <w:rFonts w:ascii="Century Gothic" w:hAnsi="Century Gothic"/>
          <w:b/>
          <w:sz w:val="24"/>
        </w:rPr>
      </w:pPr>
    </w:p>
    <w:p w14:paraId="13CE7B6C" w14:textId="77777777" w:rsidR="004A2E88" w:rsidRDefault="004A2E88" w:rsidP="00DC57A6">
      <w:pPr>
        <w:pStyle w:val="Paragrafoelenco"/>
        <w:numPr>
          <w:ilvl w:val="0"/>
          <w:numId w:val="1"/>
        </w:numPr>
        <w:outlineLvl w:val="0"/>
        <w:rPr>
          <w:rFonts w:ascii="Century Gothic" w:hAnsi="Century Gothic"/>
          <w:b/>
          <w:sz w:val="24"/>
        </w:rPr>
      </w:pPr>
      <w:bookmarkStart w:id="5" w:name="_Toc211954753"/>
      <w:r>
        <w:rPr>
          <w:rFonts w:ascii="Century Gothic" w:hAnsi="Century Gothic"/>
          <w:b/>
          <w:sz w:val="24"/>
        </w:rPr>
        <w:t>RAZIONALE E BACKGROUND</w:t>
      </w:r>
      <w:bookmarkEnd w:id="5"/>
    </w:p>
    <w:p w14:paraId="73619528" w14:textId="77777777" w:rsidR="00CF62D1" w:rsidRPr="00CF62D1" w:rsidRDefault="00CF62D1" w:rsidP="00DC57A6">
      <w:pPr>
        <w:pStyle w:val="NormaleWeb"/>
        <w:numPr>
          <w:ilvl w:val="0"/>
          <w:numId w:val="3"/>
        </w:numPr>
        <w:spacing w:line="276" w:lineRule="auto"/>
        <w:rPr>
          <w:rFonts w:ascii="Century Gothic" w:hAnsi="Century Gothic"/>
          <w:i/>
        </w:rPr>
      </w:pPr>
      <w:r w:rsidRPr="00CF62D1">
        <w:rPr>
          <w:rStyle w:val="Enfasigrassetto"/>
          <w:rFonts w:ascii="Century Gothic" w:hAnsi="Century Gothic"/>
          <w:i/>
        </w:rPr>
        <w:t>Contesto scientifico:</w:t>
      </w:r>
      <w:r w:rsidRPr="00CF62D1">
        <w:rPr>
          <w:rFonts w:ascii="Century Gothic" w:hAnsi="Century Gothic"/>
          <w:i/>
        </w:rPr>
        <w:t xml:space="preserve"> descrivere brevemente la patologia o la condizione oggetto dello studio, includendo dati epidemiologici rilevanti.</w:t>
      </w:r>
    </w:p>
    <w:p w14:paraId="01A415D9" w14:textId="77777777" w:rsidR="00CF62D1" w:rsidRPr="00CF62D1" w:rsidRDefault="00CF62D1" w:rsidP="00DC57A6">
      <w:pPr>
        <w:pStyle w:val="NormaleWeb"/>
        <w:numPr>
          <w:ilvl w:val="0"/>
          <w:numId w:val="3"/>
        </w:numPr>
        <w:spacing w:line="276" w:lineRule="auto"/>
        <w:rPr>
          <w:rFonts w:ascii="Century Gothic" w:hAnsi="Century Gothic"/>
          <w:i/>
        </w:rPr>
      </w:pPr>
      <w:r w:rsidRPr="00CF62D1">
        <w:rPr>
          <w:rStyle w:val="Enfasigrassetto"/>
          <w:rFonts w:ascii="Century Gothic" w:hAnsi="Century Gothic"/>
          <w:i/>
        </w:rPr>
        <w:t>Stato dell’arte:</w:t>
      </w:r>
      <w:r w:rsidRPr="00CF62D1">
        <w:rPr>
          <w:rFonts w:ascii="Century Gothic" w:hAnsi="Century Gothic"/>
          <w:i/>
        </w:rPr>
        <w:t xml:space="preserve"> riassumere le principali evidenze scientifiche disponibili, studi precedenti e lacune conoscitive.</w:t>
      </w:r>
    </w:p>
    <w:p w14:paraId="0EE6D21E" w14:textId="77777777" w:rsidR="00CF62D1" w:rsidRPr="00CF62D1" w:rsidRDefault="00CF62D1" w:rsidP="00DC57A6">
      <w:pPr>
        <w:pStyle w:val="NormaleWeb"/>
        <w:numPr>
          <w:ilvl w:val="0"/>
          <w:numId w:val="3"/>
        </w:numPr>
        <w:spacing w:line="276" w:lineRule="auto"/>
        <w:rPr>
          <w:rFonts w:ascii="Century Gothic" w:hAnsi="Century Gothic"/>
          <w:i/>
        </w:rPr>
      </w:pPr>
      <w:r w:rsidRPr="00CF62D1">
        <w:rPr>
          <w:rStyle w:val="Enfasigrassetto"/>
          <w:rFonts w:ascii="Century Gothic" w:hAnsi="Century Gothic"/>
          <w:i/>
        </w:rPr>
        <w:t>Motivazione dello studio:</w:t>
      </w:r>
      <w:r w:rsidRPr="00CF62D1">
        <w:rPr>
          <w:rFonts w:ascii="Century Gothic" w:hAnsi="Century Gothic"/>
          <w:i/>
        </w:rPr>
        <w:t xml:space="preserve"> spiegare perché è necessario condurre q</w:t>
      </w:r>
      <w:r>
        <w:rPr>
          <w:rFonts w:ascii="Century Gothic" w:hAnsi="Century Gothic"/>
          <w:i/>
        </w:rPr>
        <w:t>uesto studio</w:t>
      </w:r>
      <w:r w:rsidRPr="00CF62D1">
        <w:rPr>
          <w:rFonts w:ascii="Century Gothic" w:hAnsi="Century Gothic"/>
          <w:i/>
        </w:rPr>
        <w:t xml:space="preserve"> (es. bisogni clinici insoddisfatti, carenze nei dati </w:t>
      </w:r>
      <w:proofErr w:type="spellStart"/>
      <w:r w:rsidRPr="00CF62D1">
        <w:rPr>
          <w:rFonts w:ascii="Century Gothic" w:hAnsi="Century Gothic"/>
          <w:i/>
        </w:rPr>
        <w:t>real</w:t>
      </w:r>
      <w:proofErr w:type="spellEnd"/>
      <w:r w:rsidRPr="00CF62D1">
        <w:rPr>
          <w:rFonts w:ascii="Century Gothic" w:hAnsi="Century Gothic"/>
          <w:i/>
        </w:rPr>
        <w:t>-world).</w:t>
      </w:r>
    </w:p>
    <w:p w14:paraId="481789CA" w14:textId="77777777" w:rsidR="00CF62D1" w:rsidRPr="00CF62D1" w:rsidRDefault="00CF62D1" w:rsidP="00DC57A6">
      <w:pPr>
        <w:pStyle w:val="NormaleWeb"/>
        <w:numPr>
          <w:ilvl w:val="0"/>
          <w:numId w:val="3"/>
        </w:numPr>
        <w:spacing w:line="276" w:lineRule="auto"/>
        <w:rPr>
          <w:rFonts w:ascii="Century Gothic" w:hAnsi="Century Gothic"/>
          <w:i/>
        </w:rPr>
      </w:pPr>
      <w:r w:rsidRPr="00CF62D1">
        <w:rPr>
          <w:rStyle w:val="Enfasigrassetto"/>
          <w:rFonts w:ascii="Century Gothic" w:hAnsi="Century Gothic"/>
          <w:i/>
        </w:rPr>
        <w:t>Obiettivo del razionale:</w:t>
      </w:r>
      <w:r w:rsidRPr="00CF62D1">
        <w:rPr>
          <w:rFonts w:ascii="Century Gothic" w:hAnsi="Century Gothic"/>
          <w:i/>
        </w:rPr>
        <w:t xml:space="preserve"> collegare </w:t>
      </w:r>
      <w:proofErr w:type="gramStart"/>
      <w:r w:rsidRPr="00CF62D1">
        <w:rPr>
          <w:rFonts w:ascii="Century Gothic" w:hAnsi="Century Gothic"/>
          <w:i/>
        </w:rPr>
        <w:t>il background scientifico</w:t>
      </w:r>
      <w:proofErr w:type="gramEnd"/>
      <w:r w:rsidRPr="00CF62D1">
        <w:rPr>
          <w:rFonts w:ascii="Century Gothic" w:hAnsi="Century Gothic"/>
          <w:i/>
        </w:rPr>
        <w:t xml:space="preserve"> agli obiettivi specifici dello studio.</w:t>
      </w:r>
    </w:p>
    <w:p w14:paraId="4A0DD4E6" w14:textId="77777777" w:rsidR="00CF62D1" w:rsidRPr="00CF62D1" w:rsidRDefault="00CF62D1" w:rsidP="00DC57A6">
      <w:pPr>
        <w:pStyle w:val="NormaleWeb"/>
        <w:numPr>
          <w:ilvl w:val="0"/>
          <w:numId w:val="3"/>
        </w:numPr>
        <w:spacing w:line="276" w:lineRule="auto"/>
        <w:rPr>
          <w:rFonts w:ascii="Century Gothic" w:hAnsi="Century Gothic"/>
          <w:i/>
        </w:rPr>
      </w:pPr>
      <w:r w:rsidRPr="00CF62D1">
        <w:rPr>
          <w:rStyle w:val="Enfasigrassetto"/>
          <w:rFonts w:ascii="Century Gothic" w:hAnsi="Century Gothic"/>
          <w:i/>
        </w:rPr>
        <w:t>Bibliografia essenziale:</w:t>
      </w:r>
      <w:r w:rsidRPr="00CF62D1">
        <w:rPr>
          <w:rFonts w:ascii="Century Gothic" w:hAnsi="Century Gothic"/>
          <w:i/>
        </w:rPr>
        <w:t xml:space="preserve"> citare le fonti principali su cui si basa il razionale.</w:t>
      </w:r>
    </w:p>
    <w:p w14:paraId="0FAD5ADE" w14:textId="77777777" w:rsidR="004A2E88" w:rsidRDefault="004A2E88" w:rsidP="00DC57A6">
      <w:pPr>
        <w:pStyle w:val="Paragrafoelenco"/>
        <w:outlineLvl w:val="0"/>
        <w:rPr>
          <w:rFonts w:ascii="Century Gothic" w:hAnsi="Century Gothic"/>
          <w:b/>
          <w:sz w:val="24"/>
        </w:rPr>
      </w:pPr>
    </w:p>
    <w:p w14:paraId="0883ABED" w14:textId="77777777" w:rsidR="004A2E88" w:rsidRPr="003373EC" w:rsidRDefault="004A2E88" w:rsidP="003373EC">
      <w:pPr>
        <w:outlineLvl w:val="0"/>
        <w:rPr>
          <w:rFonts w:ascii="Century Gothic" w:hAnsi="Century Gothic"/>
          <w:b/>
          <w:sz w:val="24"/>
        </w:rPr>
      </w:pPr>
    </w:p>
    <w:p w14:paraId="3E675C32" w14:textId="77777777" w:rsidR="004A2E88" w:rsidRDefault="004A2E88" w:rsidP="00DC57A6">
      <w:pPr>
        <w:pStyle w:val="Paragrafoelenco"/>
        <w:numPr>
          <w:ilvl w:val="0"/>
          <w:numId w:val="1"/>
        </w:numPr>
        <w:outlineLvl w:val="0"/>
        <w:rPr>
          <w:rFonts w:ascii="Century Gothic" w:hAnsi="Century Gothic"/>
          <w:b/>
          <w:sz w:val="24"/>
        </w:rPr>
      </w:pPr>
      <w:bookmarkStart w:id="6" w:name="_Toc211954754"/>
      <w:r>
        <w:rPr>
          <w:rFonts w:ascii="Century Gothic" w:hAnsi="Century Gothic"/>
          <w:b/>
          <w:sz w:val="24"/>
        </w:rPr>
        <w:t>OBIETTIVI DELLA RICERCA</w:t>
      </w:r>
      <w:bookmarkEnd w:id="6"/>
    </w:p>
    <w:p w14:paraId="1E48AD61" w14:textId="77777777" w:rsidR="00CF62D1" w:rsidRPr="00857316" w:rsidRDefault="00CF62D1" w:rsidP="00DC57A6">
      <w:pPr>
        <w:pStyle w:val="Paragrafoelenco"/>
        <w:outlineLvl w:val="0"/>
        <w:rPr>
          <w:rFonts w:ascii="Century Gothic" w:hAnsi="Century Gothic"/>
          <w:b/>
          <w:sz w:val="24"/>
        </w:rPr>
      </w:pPr>
    </w:p>
    <w:p w14:paraId="65301317" w14:textId="77777777" w:rsidR="004A2E88" w:rsidRDefault="004A2E88" w:rsidP="00DC57A6">
      <w:pPr>
        <w:pStyle w:val="Paragrafoelenco"/>
        <w:numPr>
          <w:ilvl w:val="1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7" w:name="_Toc211954755"/>
      <w:r>
        <w:rPr>
          <w:rFonts w:ascii="Century Gothic" w:hAnsi="Century Gothic"/>
          <w:b/>
          <w:sz w:val="24"/>
        </w:rPr>
        <w:t>Obiettivo primario</w:t>
      </w:r>
      <w:bookmarkEnd w:id="7"/>
    </w:p>
    <w:p w14:paraId="005943AF" w14:textId="77777777" w:rsidR="00CF62D1" w:rsidRDefault="00CF62D1" w:rsidP="00861B05">
      <w:pPr>
        <w:pStyle w:val="Paragrafoelenco"/>
        <w:ind w:left="111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>D</w:t>
      </w:r>
      <w:r w:rsidRPr="00CF62D1">
        <w:rPr>
          <w:rFonts w:ascii="Century Gothic" w:hAnsi="Century Gothic"/>
          <w:i/>
          <w:sz w:val="24"/>
        </w:rPr>
        <w:t>escrivere in modo chiaro e sintetico lo scopo principale dello studio, ovvero la domanda di ricerca centrale a cui si vuole rispondere; specificare la variabile o l’esito principale che verrà analizzato.</w:t>
      </w:r>
    </w:p>
    <w:p w14:paraId="7B863A62" w14:textId="77777777" w:rsidR="00CF62D1" w:rsidRPr="00CF62D1" w:rsidRDefault="00CF62D1" w:rsidP="00DC57A6">
      <w:pPr>
        <w:pStyle w:val="Paragrafoelenco"/>
        <w:ind w:left="1110"/>
        <w:outlineLvl w:val="1"/>
        <w:rPr>
          <w:rFonts w:ascii="Century Gothic" w:hAnsi="Century Gothic"/>
          <w:b/>
          <w:i/>
          <w:sz w:val="28"/>
        </w:rPr>
      </w:pPr>
    </w:p>
    <w:p w14:paraId="677AA914" w14:textId="77777777" w:rsidR="004A2E88" w:rsidRDefault="004A2E88" w:rsidP="00DC57A6">
      <w:pPr>
        <w:pStyle w:val="Paragrafoelenco"/>
        <w:numPr>
          <w:ilvl w:val="1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8" w:name="_Toc211954756"/>
      <w:r>
        <w:rPr>
          <w:rFonts w:ascii="Century Gothic" w:hAnsi="Century Gothic"/>
          <w:b/>
          <w:sz w:val="24"/>
        </w:rPr>
        <w:t>Obiettivi secondari</w:t>
      </w:r>
      <w:bookmarkEnd w:id="8"/>
    </w:p>
    <w:p w14:paraId="67B546A5" w14:textId="77777777" w:rsidR="00CF62D1" w:rsidRPr="00CF62D1" w:rsidRDefault="00CF62D1" w:rsidP="00861B05">
      <w:pPr>
        <w:pStyle w:val="Paragrafoelenco"/>
        <w:ind w:left="111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lastRenderedPageBreak/>
        <w:t>E</w:t>
      </w:r>
      <w:r w:rsidRPr="00CF62D1">
        <w:rPr>
          <w:rFonts w:ascii="Century Gothic" w:hAnsi="Century Gothic"/>
          <w:i/>
          <w:sz w:val="24"/>
        </w:rPr>
        <w:t>lencare eventuali ulteriori aspetti di interesse scientifico o clinico, coerenti con il razionale, che contribuiranno a completare l’interpretazione dei risultati.</w:t>
      </w:r>
    </w:p>
    <w:p w14:paraId="306414BD" w14:textId="77777777" w:rsidR="004A2E88" w:rsidRDefault="004A2E88" w:rsidP="00DC57A6">
      <w:pPr>
        <w:pStyle w:val="Paragrafoelenco"/>
        <w:ind w:left="1110"/>
        <w:outlineLvl w:val="1"/>
        <w:rPr>
          <w:rFonts w:ascii="Century Gothic" w:hAnsi="Century Gothic"/>
          <w:b/>
          <w:sz w:val="24"/>
        </w:rPr>
      </w:pPr>
    </w:p>
    <w:p w14:paraId="0A7C669D" w14:textId="77777777" w:rsidR="004A2E88" w:rsidRDefault="004A2E88" w:rsidP="00DC57A6">
      <w:pPr>
        <w:pStyle w:val="Paragrafoelenco"/>
        <w:ind w:left="1110"/>
        <w:outlineLvl w:val="1"/>
        <w:rPr>
          <w:rFonts w:ascii="Century Gothic" w:hAnsi="Century Gothic"/>
          <w:b/>
          <w:sz w:val="24"/>
        </w:rPr>
      </w:pPr>
    </w:p>
    <w:p w14:paraId="6179413E" w14:textId="77777777" w:rsidR="00AD1499" w:rsidRPr="003373EC" w:rsidRDefault="00AD1499" w:rsidP="003373EC">
      <w:pPr>
        <w:outlineLvl w:val="1"/>
        <w:rPr>
          <w:rFonts w:ascii="Century Gothic" w:hAnsi="Century Gothic"/>
          <w:b/>
          <w:sz w:val="24"/>
        </w:rPr>
      </w:pPr>
    </w:p>
    <w:p w14:paraId="03C8C7CF" w14:textId="77777777" w:rsidR="004A2E88" w:rsidRDefault="004A2E88" w:rsidP="00DC57A6">
      <w:pPr>
        <w:pStyle w:val="Paragrafoelenco"/>
        <w:numPr>
          <w:ilvl w:val="0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9" w:name="_Toc211954757"/>
      <w:r w:rsidRPr="00CB0A50">
        <w:rPr>
          <w:rFonts w:ascii="Century Gothic" w:hAnsi="Century Gothic"/>
          <w:b/>
          <w:sz w:val="24"/>
        </w:rPr>
        <w:t>METODI</w:t>
      </w:r>
      <w:bookmarkEnd w:id="9"/>
    </w:p>
    <w:p w14:paraId="48A61356" w14:textId="77777777" w:rsidR="00AD1499" w:rsidRPr="00CB0A50" w:rsidRDefault="00AD1499" w:rsidP="00DC57A6">
      <w:pPr>
        <w:pStyle w:val="Paragrafoelenco"/>
        <w:outlineLvl w:val="1"/>
        <w:rPr>
          <w:rFonts w:ascii="Century Gothic" w:hAnsi="Century Gothic"/>
          <w:b/>
          <w:sz w:val="24"/>
        </w:rPr>
      </w:pPr>
    </w:p>
    <w:p w14:paraId="26409A7E" w14:textId="77777777" w:rsidR="004A2E88" w:rsidRDefault="004A2E88" w:rsidP="00DC57A6">
      <w:pPr>
        <w:pStyle w:val="Paragrafoelenco"/>
        <w:numPr>
          <w:ilvl w:val="1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10" w:name="_Toc211954758"/>
      <w:r>
        <w:rPr>
          <w:rFonts w:ascii="Century Gothic" w:hAnsi="Century Gothic"/>
          <w:b/>
          <w:sz w:val="24"/>
        </w:rPr>
        <w:t>Disegno dello studio</w:t>
      </w:r>
      <w:bookmarkEnd w:id="10"/>
    </w:p>
    <w:p w14:paraId="17739BDB" w14:textId="77777777" w:rsidR="00AD1499" w:rsidRDefault="00AD1499" w:rsidP="00861B05">
      <w:pPr>
        <w:pStyle w:val="Paragrafoelenco"/>
        <w:ind w:left="1110"/>
        <w:rPr>
          <w:rFonts w:ascii="Century Gothic" w:hAnsi="Century Gothic"/>
          <w:i/>
          <w:sz w:val="24"/>
        </w:rPr>
      </w:pPr>
      <w:r w:rsidRPr="00AD1499">
        <w:rPr>
          <w:rFonts w:ascii="Century Gothic" w:hAnsi="Century Gothic"/>
          <w:i/>
          <w:sz w:val="24"/>
        </w:rPr>
        <w:t>specificare la tipologia (es. osservazionale prospettico, retrospettivo, trasversale, di coorte, caso-controllo, registro, ecc.).</w:t>
      </w:r>
      <w:r w:rsidRPr="00AD1499">
        <w:t xml:space="preserve"> </w:t>
      </w:r>
      <w:r>
        <w:rPr>
          <w:rFonts w:ascii="Century Gothic" w:hAnsi="Century Gothic"/>
          <w:i/>
          <w:sz w:val="24"/>
        </w:rPr>
        <w:t>I</w:t>
      </w:r>
      <w:r w:rsidRPr="00AD1499">
        <w:rPr>
          <w:rFonts w:ascii="Century Gothic" w:hAnsi="Century Gothic"/>
          <w:i/>
          <w:sz w:val="24"/>
        </w:rPr>
        <w:t>ndicare il periodo complessivo dello studio e le eventuali fasi previste (inclusione, follow-up, analisi).</w:t>
      </w:r>
    </w:p>
    <w:p w14:paraId="492EF05B" w14:textId="77777777" w:rsidR="00AD1499" w:rsidRPr="00AD1499" w:rsidRDefault="00AD1499" w:rsidP="00DC57A6">
      <w:pPr>
        <w:pStyle w:val="Paragrafoelenco"/>
        <w:ind w:left="1110"/>
        <w:outlineLvl w:val="1"/>
        <w:rPr>
          <w:rFonts w:ascii="Century Gothic" w:hAnsi="Century Gothic"/>
          <w:b/>
          <w:i/>
          <w:sz w:val="28"/>
        </w:rPr>
      </w:pPr>
    </w:p>
    <w:p w14:paraId="28C7BE0F" w14:textId="77777777" w:rsidR="004A2E88" w:rsidRDefault="004A2E88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1" w:name="_Toc211954759"/>
      <w:r>
        <w:rPr>
          <w:rFonts w:ascii="Century Gothic" w:hAnsi="Century Gothic"/>
          <w:b/>
          <w:sz w:val="24"/>
        </w:rPr>
        <w:t>Endpoint</w:t>
      </w:r>
      <w:r w:rsidR="0032581E">
        <w:rPr>
          <w:rFonts w:ascii="Century Gothic" w:hAnsi="Century Gothic"/>
          <w:b/>
          <w:sz w:val="24"/>
        </w:rPr>
        <w:t xml:space="preserve"> primario</w:t>
      </w:r>
      <w:bookmarkEnd w:id="11"/>
    </w:p>
    <w:p w14:paraId="11D3079D" w14:textId="77777777" w:rsidR="00AD1499" w:rsidRPr="00AD1499" w:rsidRDefault="00AD1499" w:rsidP="00861B05">
      <w:pPr>
        <w:pStyle w:val="NormaleWeb"/>
        <w:numPr>
          <w:ilvl w:val="0"/>
          <w:numId w:val="4"/>
        </w:numPr>
        <w:spacing w:line="276" w:lineRule="auto"/>
        <w:rPr>
          <w:rFonts w:ascii="Century Gothic" w:hAnsi="Century Gothic"/>
          <w:i/>
        </w:rPr>
      </w:pPr>
      <w:r w:rsidRPr="00AD1499">
        <w:rPr>
          <w:rStyle w:val="Enfasigrassetto"/>
          <w:rFonts w:ascii="Century Gothic" w:hAnsi="Century Gothic"/>
          <w:i/>
        </w:rPr>
        <w:t>Definizione chiara:</w:t>
      </w:r>
      <w:r w:rsidRPr="00AD1499">
        <w:rPr>
          <w:rFonts w:ascii="Century Gothic" w:hAnsi="Century Gothic"/>
          <w:i/>
        </w:rPr>
        <w:t xml:space="preserve"> descrivere in modo preciso l’endpoint primario, ossia la principale variabile o misura di esito che servirà a valutare l’obiettivo primario dello studio.</w:t>
      </w:r>
    </w:p>
    <w:p w14:paraId="67D7D46B" w14:textId="77777777" w:rsidR="00AD1499" w:rsidRPr="00AD1499" w:rsidRDefault="00AD1499" w:rsidP="00861B05">
      <w:pPr>
        <w:pStyle w:val="NormaleWeb"/>
        <w:numPr>
          <w:ilvl w:val="0"/>
          <w:numId w:val="4"/>
        </w:numPr>
        <w:spacing w:line="276" w:lineRule="auto"/>
        <w:rPr>
          <w:rFonts w:ascii="Century Gothic" w:hAnsi="Century Gothic"/>
          <w:i/>
        </w:rPr>
      </w:pPr>
      <w:r w:rsidRPr="00AD1499">
        <w:rPr>
          <w:rStyle w:val="Enfasigrassetto"/>
          <w:rFonts w:ascii="Century Gothic" w:hAnsi="Century Gothic"/>
          <w:i/>
        </w:rPr>
        <w:t>Modalità di misurazione:</w:t>
      </w:r>
      <w:r w:rsidRPr="00AD1499">
        <w:rPr>
          <w:rFonts w:ascii="Century Gothic" w:hAnsi="Century Gothic"/>
          <w:i/>
        </w:rPr>
        <w:t xml:space="preserve"> specificare come verrà rilevato o calcolato l’endpoint (es. strumenti, fonti dati, tempistiche).</w:t>
      </w:r>
    </w:p>
    <w:p w14:paraId="5DFD0A86" w14:textId="77777777" w:rsidR="00AD1499" w:rsidRPr="00AD1499" w:rsidRDefault="00AD1499" w:rsidP="00861B05">
      <w:pPr>
        <w:pStyle w:val="NormaleWeb"/>
        <w:numPr>
          <w:ilvl w:val="0"/>
          <w:numId w:val="4"/>
        </w:numPr>
        <w:spacing w:line="276" w:lineRule="auto"/>
        <w:rPr>
          <w:rFonts w:ascii="Century Gothic" w:hAnsi="Century Gothic"/>
          <w:i/>
        </w:rPr>
      </w:pPr>
      <w:r w:rsidRPr="00AD1499">
        <w:rPr>
          <w:rStyle w:val="Enfasigrassetto"/>
          <w:rFonts w:ascii="Century Gothic" w:hAnsi="Century Gothic"/>
          <w:i/>
        </w:rPr>
        <w:t>Unità di misura:</w:t>
      </w:r>
      <w:r w:rsidRPr="00AD1499">
        <w:rPr>
          <w:rFonts w:ascii="Century Gothic" w:hAnsi="Century Gothic"/>
          <w:i/>
        </w:rPr>
        <w:t xml:space="preserve"> indicare la metrica utilizzata (es. percentuale, tempo, punteggio, valore clinico).</w:t>
      </w:r>
    </w:p>
    <w:p w14:paraId="4F89A7F8" w14:textId="77777777" w:rsidR="00AD1499" w:rsidRDefault="00AD1499" w:rsidP="003373EC">
      <w:pPr>
        <w:pStyle w:val="NormaleWeb"/>
        <w:numPr>
          <w:ilvl w:val="0"/>
          <w:numId w:val="4"/>
        </w:numPr>
        <w:spacing w:line="276" w:lineRule="auto"/>
        <w:rPr>
          <w:rFonts w:ascii="Century Gothic" w:hAnsi="Century Gothic"/>
          <w:i/>
        </w:rPr>
      </w:pPr>
      <w:r w:rsidRPr="00AD1499">
        <w:rPr>
          <w:rStyle w:val="Enfasigrassetto"/>
          <w:rFonts w:ascii="Century Gothic" w:hAnsi="Century Gothic"/>
          <w:i/>
        </w:rPr>
        <w:t>Tempistiche:</w:t>
      </w:r>
      <w:r w:rsidRPr="00AD1499">
        <w:rPr>
          <w:rFonts w:ascii="Century Gothic" w:hAnsi="Century Gothic"/>
          <w:i/>
        </w:rPr>
        <w:t xml:space="preserve"> precisare il momento o il periodo in cui l’endpoint sarà valutato.</w:t>
      </w:r>
    </w:p>
    <w:p w14:paraId="6EFDC782" w14:textId="77777777" w:rsidR="003373EC" w:rsidRPr="003373EC" w:rsidRDefault="003373EC" w:rsidP="003373EC">
      <w:pPr>
        <w:pStyle w:val="NormaleWeb"/>
        <w:spacing w:line="276" w:lineRule="auto"/>
        <w:ind w:left="720"/>
        <w:rPr>
          <w:rFonts w:ascii="Century Gothic" w:hAnsi="Century Gothic"/>
          <w:i/>
        </w:rPr>
      </w:pPr>
    </w:p>
    <w:p w14:paraId="18DBAE14" w14:textId="77777777" w:rsidR="0032581E" w:rsidRDefault="0032581E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2" w:name="_Toc211954760"/>
      <w:r>
        <w:rPr>
          <w:rFonts w:ascii="Century Gothic" w:hAnsi="Century Gothic"/>
          <w:b/>
          <w:sz w:val="24"/>
        </w:rPr>
        <w:t>Endpoint secondari</w:t>
      </w:r>
      <w:bookmarkEnd w:id="12"/>
    </w:p>
    <w:p w14:paraId="3EB205D0" w14:textId="77777777" w:rsidR="00AD1499" w:rsidRDefault="00AD1499" w:rsidP="00DC57A6">
      <w:pPr>
        <w:pStyle w:val="NormaleWeb"/>
        <w:numPr>
          <w:ilvl w:val="0"/>
          <w:numId w:val="6"/>
        </w:numPr>
        <w:spacing w:line="276" w:lineRule="auto"/>
        <w:rPr>
          <w:rFonts w:ascii="Century Gothic" w:hAnsi="Century Gothic"/>
          <w:i/>
        </w:rPr>
      </w:pPr>
      <w:r w:rsidRPr="00AD1499">
        <w:rPr>
          <w:rStyle w:val="Enfasigrassetto"/>
          <w:rFonts w:ascii="Century Gothic" w:hAnsi="Century Gothic"/>
          <w:i/>
        </w:rPr>
        <w:t>Elenco strutturato:</w:t>
      </w:r>
      <w:r w:rsidRPr="00AD1499">
        <w:rPr>
          <w:rFonts w:ascii="Century Gothic" w:hAnsi="Century Gothic"/>
          <w:i/>
        </w:rPr>
        <w:t xml:space="preserve"> riportare in modo chiaro e ordinato tutti gli endpoint secondari previsti.</w:t>
      </w:r>
    </w:p>
    <w:p w14:paraId="4E95E084" w14:textId="77777777" w:rsidR="00AD1499" w:rsidRDefault="00AD1499" w:rsidP="00DC57A6">
      <w:pPr>
        <w:pStyle w:val="NormaleWeb"/>
        <w:numPr>
          <w:ilvl w:val="0"/>
          <w:numId w:val="6"/>
        </w:numPr>
        <w:spacing w:line="276" w:lineRule="auto"/>
        <w:rPr>
          <w:rFonts w:ascii="Century Gothic" w:hAnsi="Century Gothic"/>
          <w:i/>
        </w:rPr>
      </w:pPr>
      <w:r w:rsidRPr="00AD1499">
        <w:rPr>
          <w:rStyle w:val="Enfasigrassetto"/>
          <w:rFonts w:ascii="Century Gothic" w:hAnsi="Century Gothic"/>
          <w:i/>
        </w:rPr>
        <w:lastRenderedPageBreak/>
        <w:t>Descrizione sintetica:</w:t>
      </w:r>
      <w:r w:rsidRPr="00AD1499">
        <w:rPr>
          <w:rFonts w:ascii="Century Gothic" w:hAnsi="Century Gothic"/>
          <w:i/>
        </w:rPr>
        <w:t xml:space="preserve"> per ciascun endpoint, specificare cosa misura e perché è rilevante rispetto agli obiettivi secondari.</w:t>
      </w:r>
    </w:p>
    <w:p w14:paraId="66D30DA1" w14:textId="77777777" w:rsidR="00AD1499" w:rsidRDefault="00AD1499" w:rsidP="00DC57A6">
      <w:pPr>
        <w:pStyle w:val="NormaleWeb"/>
        <w:numPr>
          <w:ilvl w:val="0"/>
          <w:numId w:val="6"/>
        </w:numPr>
        <w:spacing w:line="276" w:lineRule="auto"/>
        <w:rPr>
          <w:rFonts w:ascii="Century Gothic" w:hAnsi="Century Gothic"/>
          <w:i/>
        </w:rPr>
      </w:pPr>
      <w:r w:rsidRPr="00AD1499">
        <w:rPr>
          <w:rFonts w:ascii="Century Gothic" w:hAnsi="Century Gothic"/>
          <w:i/>
        </w:rPr>
        <w:t xml:space="preserve"> </w:t>
      </w:r>
      <w:r w:rsidRPr="00AD1499">
        <w:rPr>
          <w:rStyle w:val="Enfasigrassetto"/>
          <w:rFonts w:ascii="Century Gothic" w:hAnsi="Century Gothic"/>
          <w:i/>
        </w:rPr>
        <w:t>Modalità di rilevazione:</w:t>
      </w:r>
      <w:r w:rsidRPr="00AD1499">
        <w:rPr>
          <w:rFonts w:ascii="Century Gothic" w:hAnsi="Century Gothic"/>
          <w:i/>
        </w:rPr>
        <w:t xml:space="preserve"> indicare come verrà misurato o raccolto ogni endpoint (strumenti, fonti dati, frequenza).</w:t>
      </w:r>
    </w:p>
    <w:p w14:paraId="49BEC5FC" w14:textId="77777777" w:rsidR="003A453A" w:rsidRDefault="00AD1499" w:rsidP="003373EC">
      <w:pPr>
        <w:pStyle w:val="NormaleWeb"/>
        <w:numPr>
          <w:ilvl w:val="0"/>
          <w:numId w:val="6"/>
        </w:numPr>
        <w:spacing w:line="276" w:lineRule="auto"/>
        <w:rPr>
          <w:rFonts w:ascii="Century Gothic" w:hAnsi="Century Gothic"/>
          <w:i/>
        </w:rPr>
      </w:pPr>
      <w:r w:rsidRPr="00AD1499">
        <w:rPr>
          <w:rStyle w:val="Enfasigrassetto"/>
          <w:rFonts w:ascii="Century Gothic" w:hAnsi="Century Gothic"/>
          <w:i/>
        </w:rPr>
        <w:t>Tempistiche:</w:t>
      </w:r>
      <w:r w:rsidRPr="00AD1499">
        <w:rPr>
          <w:rFonts w:ascii="Century Gothic" w:hAnsi="Century Gothic"/>
          <w:i/>
        </w:rPr>
        <w:t xml:space="preserve"> precisare quando saranno valutati gli endpoint secondari rispetto al percorso dello studio</w:t>
      </w:r>
    </w:p>
    <w:p w14:paraId="36BE2EFC" w14:textId="77777777" w:rsidR="003373EC" w:rsidRPr="003373EC" w:rsidRDefault="003373EC" w:rsidP="003373EC">
      <w:pPr>
        <w:pStyle w:val="NormaleWeb"/>
        <w:spacing w:line="276" w:lineRule="auto"/>
        <w:ind w:left="720"/>
        <w:rPr>
          <w:rFonts w:ascii="Century Gothic" w:hAnsi="Century Gothic"/>
          <w:i/>
        </w:rPr>
      </w:pPr>
    </w:p>
    <w:p w14:paraId="391D5C9A" w14:textId="77777777" w:rsidR="0032581E" w:rsidRDefault="0032581E" w:rsidP="00DC57A6">
      <w:pPr>
        <w:pStyle w:val="Paragrafoelenco"/>
        <w:numPr>
          <w:ilvl w:val="1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3" w:name="_Toc211954761"/>
      <w:r w:rsidRPr="00857316">
        <w:rPr>
          <w:rFonts w:ascii="Century Gothic" w:hAnsi="Century Gothic"/>
          <w:b/>
          <w:sz w:val="24"/>
        </w:rPr>
        <w:t>Setting</w:t>
      </w:r>
      <w:bookmarkEnd w:id="13"/>
    </w:p>
    <w:p w14:paraId="36765EBB" w14:textId="77777777" w:rsidR="00D01E71" w:rsidRPr="00D01E71" w:rsidRDefault="00D01E71" w:rsidP="00DC57A6">
      <w:pPr>
        <w:pStyle w:val="NormaleWeb"/>
        <w:numPr>
          <w:ilvl w:val="0"/>
          <w:numId w:val="8"/>
        </w:numPr>
        <w:spacing w:line="276" w:lineRule="auto"/>
        <w:rPr>
          <w:rFonts w:ascii="Century Gothic" w:hAnsi="Century Gothic"/>
          <w:i/>
        </w:rPr>
      </w:pPr>
      <w:r w:rsidRPr="00D01E71">
        <w:rPr>
          <w:rStyle w:val="Enfasigrassetto"/>
          <w:rFonts w:ascii="Century Gothic" w:hAnsi="Century Gothic"/>
          <w:i/>
        </w:rPr>
        <w:t>Caratteristiche dei centri:</w:t>
      </w:r>
      <w:r w:rsidRPr="00D01E71">
        <w:rPr>
          <w:rFonts w:ascii="Century Gothic" w:hAnsi="Century Gothic"/>
          <w:i/>
        </w:rPr>
        <w:t xml:space="preserve"> se multicentrico, descrivere brevemente il numero e il tipo di centri partecipanti.</w:t>
      </w:r>
    </w:p>
    <w:p w14:paraId="761CFD27" w14:textId="77777777" w:rsidR="00D01E71" w:rsidRDefault="00D01E71" w:rsidP="00DC57A6">
      <w:pPr>
        <w:pStyle w:val="NormaleWeb"/>
        <w:numPr>
          <w:ilvl w:val="0"/>
          <w:numId w:val="8"/>
        </w:numPr>
        <w:spacing w:line="276" w:lineRule="auto"/>
        <w:rPr>
          <w:rFonts w:ascii="Century Gothic" w:hAnsi="Century Gothic"/>
          <w:i/>
        </w:rPr>
      </w:pPr>
      <w:r w:rsidRPr="00D01E71">
        <w:rPr>
          <w:rStyle w:val="Enfasigrassetto"/>
          <w:rFonts w:ascii="Century Gothic" w:hAnsi="Century Gothic"/>
          <w:i/>
        </w:rPr>
        <w:t>Eventuali particolarità organizzative:</w:t>
      </w:r>
      <w:r w:rsidRPr="00D01E71">
        <w:rPr>
          <w:rFonts w:ascii="Century Gothic" w:hAnsi="Century Gothic"/>
          <w:i/>
        </w:rPr>
        <w:t xml:space="preserve"> menzionare aspetti logistici o organizzativi rilevanti per la raccolta dati o la conduzione dello studio.</w:t>
      </w:r>
    </w:p>
    <w:p w14:paraId="5128BD79" w14:textId="77777777" w:rsidR="00D01E71" w:rsidRDefault="00D01E71" w:rsidP="00DC57A6">
      <w:pPr>
        <w:pStyle w:val="NormaleWeb"/>
        <w:numPr>
          <w:ilvl w:val="0"/>
          <w:numId w:val="8"/>
        </w:numPr>
        <w:spacing w:line="276" w:lineRule="auto"/>
        <w:rPr>
          <w:rFonts w:ascii="Century Gothic" w:hAnsi="Century Gothic"/>
          <w:i/>
        </w:rPr>
      </w:pPr>
      <w:r>
        <w:rPr>
          <w:rStyle w:val="Enfasigrassetto"/>
          <w:rFonts w:ascii="Century Gothic" w:hAnsi="Century Gothic"/>
          <w:i/>
        </w:rPr>
        <w:t>Raccolta dati:</w:t>
      </w:r>
      <w:r>
        <w:rPr>
          <w:rFonts w:ascii="Century Gothic" w:hAnsi="Century Gothic"/>
          <w:i/>
        </w:rPr>
        <w:t xml:space="preserve"> specificare l’entità dei dati raccolti e il periodo previsto per la raccolta.</w:t>
      </w:r>
    </w:p>
    <w:p w14:paraId="22F9B1FC" w14:textId="77777777" w:rsidR="003373EC" w:rsidRPr="004276A6" w:rsidRDefault="003373EC" w:rsidP="003373EC">
      <w:pPr>
        <w:pStyle w:val="NormaleWeb"/>
        <w:spacing w:line="276" w:lineRule="auto"/>
        <w:ind w:left="720"/>
        <w:rPr>
          <w:rFonts w:ascii="Century Gothic" w:hAnsi="Century Gothic"/>
          <w:i/>
        </w:rPr>
      </w:pPr>
    </w:p>
    <w:p w14:paraId="602DE105" w14:textId="77777777" w:rsidR="00490ABB" w:rsidRDefault="0032581E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4" w:name="_Toc211954762"/>
      <w:r>
        <w:rPr>
          <w:rFonts w:ascii="Century Gothic" w:hAnsi="Century Gothic"/>
          <w:b/>
          <w:sz w:val="24"/>
        </w:rPr>
        <w:t xml:space="preserve">Popolazione </w:t>
      </w:r>
      <w:r w:rsidR="00490ABB">
        <w:rPr>
          <w:rFonts w:ascii="Century Gothic" w:hAnsi="Century Gothic"/>
          <w:b/>
          <w:sz w:val="24"/>
        </w:rPr>
        <w:t>target</w:t>
      </w:r>
      <w:bookmarkEnd w:id="14"/>
    </w:p>
    <w:p w14:paraId="5B1E59CD" w14:textId="77777777" w:rsidR="00490ABB" w:rsidRPr="00490ABB" w:rsidRDefault="004276A6" w:rsidP="00861B05">
      <w:pPr>
        <w:pStyle w:val="Paragrafoelenco"/>
        <w:numPr>
          <w:ilvl w:val="0"/>
          <w:numId w:val="10"/>
        </w:numPr>
        <w:rPr>
          <w:rFonts w:ascii="Century Gothic" w:hAnsi="Century Gothic"/>
          <w:b/>
          <w:sz w:val="24"/>
        </w:rPr>
      </w:pPr>
      <w:r w:rsidRPr="00490ABB">
        <w:rPr>
          <w:rFonts w:ascii="Century Gothic" w:hAnsi="Century Gothic"/>
          <w:i/>
        </w:rPr>
        <w:t>Descrivere la popolazione target dello studio (età, sesso, condizioni cliniche, caratteristiche rilevanti).</w:t>
      </w:r>
    </w:p>
    <w:p w14:paraId="3667F746" w14:textId="77777777" w:rsidR="00490ABB" w:rsidRPr="00490ABB" w:rsidRDefault="004276A6" w:rsidP="00861B05">
      <w:pPr>
        <w:pStyle w:val="Paragrafoelenco"/>
        <w:numPr>
          <w:ilvl w:val="0"/>
          <w:numId w:val="10"/>
        </w:numPr>
        <w:rPr>
          <w:rFonts w:ascii="Century Gothic" w:hAnsi="Century Gothic"/>
          <w:b/>
          <w:sz w:val="24"/>
        </w:rPr>
      </w:pPr>
      <w:r w:rsidRPr="00490ABB">
        <w:rPr>
          <w:rFonts w:ascii="Century Gothic" w:hAnsi="Century Gothic"/>
          <w:i/>
        </w:rPr>
        <w:t>Specificare il numero previsto di partecipanti.</w:t>
      </w:r>
    </w:p>
    <w:p w14:paraId="4D85FE30" w14:textId="77777777" w:rsidR="004276A6" w:rsidRPr="00490ABB" w:rsidRDefault="004276A6" w:rsidP="00861B05">
      <w:pPr>
        <w:pStyle w:val="Paragrafoelenco"/>
        <w:numPr>
          <w:ilvl w:val="0"/>
          <w:numId w:val="10"/>
        </w:numPr>
        <w:rPr>
          <w:rFonts w:ascii="Century Gothic" w:hAnsi="Century Gothic"/>
          <w:b/>
          <w:sz w:val="24"/>
        </w:rPr>
      </w:pPr>
      <w:r w:rsidRPr="00490ABB">
        <w:rPr>
          <w:rFonts w:ascii="Century Gothic" w:hAnsi="Century Gothic"/>
          <w:i/>
        </w:rPr>
        <w:t>Evidenziare l’adeguatezza della popolazione rispetto agli obiettivi dello studio</w:t>
      </w:r>
    </w:p>
    <w:p w14:paraId="28755566" w14:textId="77777777" w:rsidR="004276A6" w:rsidRDefault="004276A6" w:rsidP="00DC57A6">
      <w:pPr>
        <w:pStyle w:val="Paragrafoelenco"/>
        <w:ind w:left="1800"/>
        <w:outlineLvl w:val="2"/>
        <w:rPr>
          <w:rFonts w:ascii="Century Gothic" w:hAnsi="Century Gothic"/>
          <w:b/>
          <w:sz w:val="24"/>
        </w:rPr>
      </w:pPr>
    </w:p>
    <w:p w14:paraId="3859FB5A" w14:textId="77777777" w:rsidR="0032581E" w:rsidRDefault="0032581E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5" w:name="_Toc211954763"/>
      <w:r>
        <w:rPr>
          <w:rFonts w:ascii="Century Gothic" w:hAnsi="Century Gothic"/>
          <w:b/>
          <w:sz w:val="24"/>
        </w:rPr>
        <w:t>Criteri di inclusione</w:t>
      </w:r>
      <w:bookmarkEnd w:id="15"/>
    </w:p>
    <w:p w14:paraId="6F0C889B" w14:textId="77777777" w:rsidR="00490ABB" w:rsidRPr="00490ABB" w:rsidRDefault="00490ABB" w:rsidP="00861B05">
      <w:pPr>
        <w:pStyle w:val="Paragrafoelenco"/>
        <w:numPr>
          <w:ilvl w:val="0"/>
          <w:numId w:val="10"/>
        </w:numPr>
        <w:rPr>
          <w:rFonts w:ascii="Century Gothic" w:hAnsi="Century Gothic"/>
          <w:i/>
        </w:rPr>
      </w:pPr>
      <w:r w:rsidRPr="00490ABB">
        <w:rPr>
          <w:rFonts w:ascii="Century Gothic" w:hAnsi="Century Gothic"/>
          <w:i/>
        </w:rPr>
        <w:t>Elencare in modo chiaro e preciso i requisiti necessari per essere ammessi nello studio (es. diagnosi, età, condizioni cliniche, consenso informato).</w:t>
      </w:r>
    </w:p>
    <w:p w14:paraId="4EE18523" w14:textId="77777777" w:rsidR="00490ABB" w:rsidRPr="00490ABB" w:rsidRDefault="00490ABB" w:rsidP="00861B05">
      <w:pPr>
        <w:pStyle w:val="Paragrafoelenco"/>
        <w:numPr>
          <w:ilvl w:val="0"/>
          <w:numId w:val="10"/>
        </w:numPr>
        <w:rPr>
          <w:rFonts w:ascii="Century Gothic" w:hAnsi="Century Gothic"/>
          <w:i/>
        </w:rPr>
      </w:pPr>
      <w:r w:rsidRPr="00490ABB">
        <w:rPr>
          <w:rFonts w:ascii="Century Gothic" w:hAnsi="Century Gothic"/>
          <w:i/>
        </w:rPr>
        <w:t>Assicurarsi che i criteri siano applicabili e coerenti con la popolazione target.</w:t>
      </w:r>
    </w:p>
    <w:p w14:paraId="3CBD8008" w14:textId="77777777" w:rsidR="00490ABB" w:rsidRDefault="00490ABB" w:rsidP="00DC57A6">
      <w:pPr>
        <w:pStyle w:val="Paragrafoelenco"/>
        <w:ind w:left="1800"/>
        <w:outlineLvl w:val="2"/>
        <w:rPr>
          <w:rFonts w:ascii="Century Gothic" w:hAnsi="Century Gothic"/>
          <w:b/>
          <w:sz w:val="24"/>
        </w:rPr>
      </w:pPr>
    </w:p>
    <w:p w14:paraId="4CE59776" w14:textId="77777777" w:rsidR="00490ABB" w:rsidRDefault="0032581E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6" w:name="_Toc211954764"/>
      <w:r>
        <w:rPr>
          <w:rFonts w:ascii="Century Gothic" w:hAnsi="Century Gothic"/>
          <w:b/>
          <w:sz w:val="24"/>
        </w:rPr>
        <w:t>Criteri di esclusione</w:t>
      </w:r>
      <w:bookmarkEnd w:id="16"/>
    </w:p>
    <w:p w14:paraId="1EF05A91" w14:textId="77777777" w:rsidR="009536FE" w:rsidRDefault="00490ABB" w:rsidP="003373EC">
      <w:pPr>
        <w:pStyle w:val="Paragrafoelenco"/>
        <w:ind w:left="1800"/>
        <w:rPr>
          <w:rFonts w:ascii="Century Gothic" w:hAnsi="Century Gothic"/>
          <w:i/>
        </w:rPr>
      </w:pPr>
      <w:r w:rsidRPr="00490ABB">
        <w:rPr>
          <w:rFonts w:ascii="Century Gothic" w:hAnsi="Century Gothic"/>
          <w:i/>
        </w:rPr>
        <w:lastRenderedPageBreak/>
        <w:t>Elencare le condizioni o caratteristiche che impediscono la partecipazione allo studio (es. patologie concomitanti, terapie incompatibili, condizioni cliniche particolari).</w:t>
      </w:r>
    </w:p>
    <w:p w14:paraId="05CF3835" w14:textId="77777777" w:rsidR="003373EC" w:rsidRDefault="003373EC" w:rsidP="003373EC">
      <w:pPr>
        <w:pStyle w:val="Paragrafoelenco"/>
        <w:ind w:left="1800"/>
        <w:rPr>
          <w:rFonts w:ascii="Century Gothic" w:hAnsi="Century Gothic"/>
          <w:i/>
        </w:rPr>
      </w:pPr>
    </w:p>
    <w:p w14:paraId="79AC0053" w14:textId="77777777" w:rsidR="003373EC" w:rsidRDefault="003373EC" w:rsidP="003373EC">
      <w:pPr>
        <w:pStyle w:val="Paragrafoelenco"/>
        <w:ind w:left="1800"/>
        <w:rPr>
          <w:rFonts w:ascii="Century Gothic" w:hAnsi="Century Gothic"/>
          <w:i/>
        </w:rPr>
      </w:pPr>
    </w:p>
    <w:p w14:paraId="56955D66" w14:textId="77777777" w:rsidR="003373EC" w:rsidRDefault="003373EC" w:rsidP="003373EC">
      <w:pPr>
        <w:pStyle w:val="Paragrafoelenco"/>
        <w:ind w:left="1800"/>
        <w:rPr>
          <w:rFonts w:ascii="Century Gothic" w:hAnsi="Century Gothic"/>
          <w:i/>
        </w:rPr>
      </w:pPr>
    </w:p>
    <w:p w14:paraId="3B2CE59A" w14:textId="77777777" w:rsidR="003373EC" w:rsidRDefault="003373EC" w:rsidP="003373EC">
      <w:pPr>
        <w:pStyle w:val="Paragrafoelenco"/>
        <w:ind w:left="1800"/>
        <w:rPr>
          <w:rFonts w:ascii="Century Gothic" w:hAnsi="Century Gothic"/>
          <w:i/>
        </w:rPr>
      </w:pPr>
    </w:p>
    <w:p w14:paraId="44710CBA" w14:textId="77777777" w:rsidR="003373EC" w:rsidRDefault="003373EC" w:rsidP="003373EC">
      <w:pPr>
        <w:pStyle w:val="Paragrafoelenco"/>
        <w:ind w:left="1800"/>
        <w:rPr>
          <w:rFonts w:ascii="Century Gothic" w:hAnsi="Century Gothic"/>
          <w:i/>
        </w:rPr>
      </w:pPr>
    </w:p>
    <w:p w14:paraId="400215DC" w14:textId="77777777" w:rsidR="003373EC" w:rsidRPr="009536FE" w:rsidRDefault="003373EC" w:rsidP="003373EC">
      <w:pPr>
        <w:pStyle w:val="Paragrafoelenco"/>
        <w:ind w:left="1800"/>
        <w:rPr>
          <w:rFonts w:ascii="Century Gothic" w:hAnsi="Century Gothic"/>
          <w:b/>
          <w:sz w:val="24"/>
        </w:rPr>
      </w:pPr>
    </w:p>
    <w:p w14:paraId="2B0D6E0B" w14:textId="77777777" w:rsidR="0032581E" w:rsidRDefault="00D01E71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7" w:name="_Toc211954765"/>
      <w:r>
        <w:rPr>
          <w:rFonts w:ascii="Century Gothic" w:hAnsi="Century Gothic"/>
          <w:b/>
          <w:sz w:val="24"/>
        </w:rPr>
        <w:t>Somministrazione del farmaco/</w:t>
      </w:r>
      <w:r w:rsidR="0032581E">
        <w:rPr>
          <w:rFonts w:ascii="Century Gothic" w:hAnsi="Century Gothic"/>
          <w:b/>
          <w:sz w:val="24"/>
        </w:rPr>
        <w:t>Dispositivo Medico oggetto di studio</w:t>
      </w:r>
      <w:bookmarkEnd w:id="17"/>
    </w:p>
    <w:p w14:paraId="3D435CA9" w14:textId="77777777" w:rsidR="009536FE" w:rsidRDefault="009536FE" w:rsidP="00DC57A6">
      <w:pPr>
        <w:pStyle w:val="NormaleWeb"/>
        <w:numPr>
          <w:ilvl w:val="0"/>
          <w:numId w:val="12"/>
        </w:numPr>
        <w:spacing w:line="276" w:lineRule="auto"/>
        <w:rPr>
          <w:rFonts w:ascii="Century Gothic" w:hAnsi="Century Gothic"/>
          <w:i/>
        </w:rPr>
      </w:pPr>
      <w:r w:rsidRPr="009536FE">
        <w:rPr>
          <w:rStyle w:val="Enfasigrassetto"/>
          <w:rFonts w:ascii="Century Gothic" w:hAnsi="Century Gothic"/>
          <w:i/>
        </w:rPr>
        <w:t>Descrizione del trattamento:</w:t>
      </w:r>
      <w:r w:rsidRPr="009536FE">
        <w:rPr>
          <w:rFonts w:ascii="Century Gothic" w:hAnsi="Century Gothic"/>
          <w:i/>
        </w:rPr>
        <w:t xml:space="preserve"> specificare il farmaco o dispositivo medico oggetto dello studio, includendo nome commerciale e principio attivo o tipo di dispositivo.</w:t>
      </w:r>
    </w:p>
    <w:p w14:paraId="5C468FDE" w14:textId="77777777" w:rsidR="009536FE" w:rsidRPr="009536FE" w:rsidRDefault="009536FE" w:rsidP="00DC57A6">
      <w:pPr>
        <w:pStyle w:val="NormaleWeb"/>
        <w:numPr>
          <w:ilvl w:val="0"/>
          <w:numId w:val="12"/>
        </w:numPr>
        <w:spacing w:line="276" w:lineRule="auto"/>
        <w:rPr>
          <w:rFonts w:ascii="Century Gothic" w:hAnsi="Century Gothic"/>
          <w:i/>
        </w:rPr>
      </w:pPr>
      <w:r w:rsidRPr="009536FE">
        <w:rPr>
          <w:rStyle w:val="Enfasigrassetto"/>
          <w:rFonts w:ascii="Century Gothic" w:hAnsi="Century Gothic"/>
          <w:i/>
        </w:rPr>
        <w:t>Modalità di somministrazione/utilizzo:</w:t>
      </w:r>
      <w:r w:rsidRPr="009536FE">
        <w:rPr>
          <w:rFonts w:ascii="Century Gothic" w:hAnsi="Century Gothic"/>
          <w:i/>
        </w:rPr>
        <w:t xml:space="preserve"> indicare come, quando e con quale frequenza il farmaco o dispositivo viene somministrato o utilizzato </w:t>
      </w:r>
      <w:r>
        <w:rPr>
          <w:rFonts w:ascii="Century Gothic" w:hAnsi="Century Gothic"/>
          <w:i/>
        </w:rPr>
        <w:t>(</w:t>
      </w:r>
      <w:r w:rsidRPr="009536FE">
        <w:rPr>
          <w:rFonts w:ascii="Century Gothic" w:hAnsi="Century Gothic"/>
          <w:i/>
        </w:rPr>
        <w:t>es. dosaggio, via di somministrazione, durata).</w:t>
      </w:r>
    </w:p>
    <w:p w14:paraId="1A0A14A3" w14:textId="77777777" w:rsidR="009536FE" w:rsidRDefault="009536FE" w:rsidP="00DC57A6">
      <w:pPr>
        <w:pStyle w:val="NormaleWeb"/>
        <w:numPr>
          <w:ilvl w:val="0"/>
          <w:numId w:val="12"/>
        </w:numPr>
        <w:spacing w:line="276" w:lineRule="auto"/>
        <w:rPr>
          <w:rFonts w:ascii="Century Gothic" w:hAnsi="Century Gothic"/>
          <w:i/>
        </w:rPr>
      </w:pPr>
      <w:r w:rsidRPr="009536FE">
        <w:rPr>
          <w:rStyle w:val="Enfasigrassetto"/>
          <w:rFonts w:ascii="Century Gothic" w:hAnsi="Century Gothic"/>
          <w:i/>
        </w:rPr>
        <w:t>Gestione del trattamento:</w:t>
      </w:r>
      <w:r w:rsidRPr="009536FE">
        <w:rPr>
          <w:rFonts w:ascii="Century Gothic" w:hAnsi="Century Gothic"/>
          <w:i/>
        </w:rPr>
        <w:t xml:space="preserve"> precisare che la somministrazione avviene secondo la pratica clinica abituale</w:t>
      </w:r>
      <w:r>
        <w:rPr>
          <w:rFonts w:ascii="Century Gothic" w:hAnsi="Century Gothic"/>
          <w:i/>
        </w:rPr>
        <w:t>, nel caso si tratti di uno studio osservazionale.</w:t>
      </w:r>
    </w:p>
    <w:p w14:paraId="0FC674A7" w14:textId="77777777" w:rsidR="009536FE" w:rsidRPr="009536FE" w:rsidRDefault="009536FE" w:rsidP="00DC57A6">
      <w:pPr>
        <w:pStyle w:val="NormaleWeb"/>
        <w:numPr>
          <w:ilvl w:val="0"/>
          <w:numId w:val="12"/>
        </w:numPr>
        <w:spacing w:line="276" w:lineRule="auto"/>
        <w:rPr>
          <w:rFonts w:ascii="Century Gothic" w:hAnsi="Century Gothic"/>
          <w:i/>
        </w:rPr>
      </w:pPr>
      <w:r w:rsidRPr="009536FE">
        <w:rPr>
          <w:rStyle w:val="Enfasigrassetto"/>
          <w:rFonts w:ascii="Century Gothic" w:hAnsi="Century Gothic"/>
          <w:i/>
        </w:rPr>
        <w:t>Registrazione dati:</w:t>
      </w:r>
      <w:r w:rsidRPr="009536FE">
        <w:rPr>
          <w:rFonts w:ascii="Century Gothic" w:hAnsi="Century Gothic"/>
          <w:i/>
        </w:rPr>
        <w:t xml:space="preserve"> indicare come verranno raccolte e documentate le informazioni relative alla somministrazione o all’uso del farmaco/dispositivo.</w:t>
      </w:r>
    </w:p>
    <w:p w14:paraId="4B75F06D" w14:textId="77777777" w:rsidR="009536FE" w:rsidRDefault="009536FE" w:rsidP="00DC57A6">
      <w:pPr>
        <w:pStyle w:val="Paragrafoelenco"/>
        <w:ind w:left="1800"/>
        <w:outlineLvl w:val="2"/>
        <w:rPr>
          <w:rFonts w:ascii="Century Gothic" w:hAnsi="Century Gothic"/>
          <w:b/>
          <w:sz w:val="24"/>
        </w:rPr>
      </w:pPr>
    </w:p>
    <w:p w14:paraId="06956390" w14:textId="77777777" w:rsidR="0032581E" w:rsidRDefault="0032581E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18" w:name="_Toc211954766"/>
      <w:r>
        <w:rPr>
          <w:rFonts w:ascii="Century Gothic" w:hAnsi="Century Gothic"/>
          <w:b/>
          <w:sz w:val="24"/>
        </w:rPr>
        <w:t>Visite programmate e valutazione</w:t>
      </w:r>
      <w:bookmarkEnd w:id="18"/>
    </w:p>
    <w:p w14:paraId="2C19363F" w14:textId="77777777" w:rsidR="00250DDA" w:rsidRDefault="00250DDA" w:rsidP="00DC57A6">
      <w:pPr>
        <w:pStyle w:val="NormaleWeb"/>
        <w:numPr>
          <w:ilvl w:val="0"/>
          <w:numId w:val="13"/>
        </w:numPr>
        <w:spacing w:line="276" w:lineRule="auto"/>
        <w:rPr>
          <w:rFonts w:ascii="Century Gothic" w:hAnsi="Century Gothic"/>
          <w:i/>
        </w:rPr>
      </w:pPr>
      <w:r w:rsidRPr="00250DDA">
        <w:rPr>
          <w:rFonts w:ascii="Century Gothic" w:hAnsi="Century Gothic"/>
          <w:b/>
          <w:bCs/>
          <w:i/>
        </w:rPr>
        <w:t>Tipologia di intervento:</w:t>
      </w:r>
      <w:r w:rsidRPr="00250DDA">
        <w:rPr>
          <w:rFonts w:ascii="Century Gothic" w:hAnsi="Century Gothic"/>
          <w:i/>
        </w:rPr>
        <w:t xml:space="preserve"> chiarire se le visite e le valutazioni seguono la normale routine clinica o se è presente un discostamento.</w:t>
      </w:r>
    </w:p>
    <w:p w14:paraId="5E42EBCC" w14:textId="77777777" w:rsidR="00250DDA" w:rsidRPr="00250DDA" w:rsidRDefault="00250DDA" w:rsidP="00DC57A6">
      <w:pPr>
        <w:pStyle w:val="NormaleWeb"/>
        <w:numPr>
          <w:ilvl w:val="0"/>
          <w:numId w:val="13"/>
        </w:numPr>
        <w:spacing w:line="276" w:lineRule="auto"/>
        <w:rPr>
          <w:rFonts w:ascii="Century Gothic" w:hAnsi="Century Gothic"/>
          <w:i/>
        </w:rPr>
      </w:pPr>
      <w:r w:rsidRPr="00250DDA">
        <w:rPr>
          <w:rFonts w:ascii="Century Gothic" w:hAnsi="Century Gothic"/>
          <w:b/>
          <w:bCs/>
          <w:i/>
        </w:rPr>
        <w:t xml:space="preserve"> Attività previste per ogni visita:</w:t>
      </w:r>
      <w:r w:rsidRPr="00250DDA">
        <w:rPr>
          <w:rFonts w:ascii="Century Gothic" w:hAnsi="Century Gothic"/>
          <w:i/>
        </w:rPr>
        <w:t xml:space="preserve"> indicare quali dati o</w:t>
      </w:r>
      <w:r>
        <w:rPr>
          <w:rFonts w:ascii="Century Gothic" w:hAnsi="Century Gothic"/>
          <w:i/>
        </w:rPr>
        <w:t xml:space="preserve"> informazioni verranno raccolte </w:t>
      </w:r>
      <w:r w:rsidRPr="00250DDA">
        <w:rPr>
          <w:rFonts w:ascii="Century Gothic" w:hAnsi="Century Gothic"/>
          <w:i/>
        </w:rPr>
        <w:t>a ciascun appuntamento (es. esami clinici, parametri, questionari).</w:t>
      </w:r>
    </w:p>
    <w:p w14:paraId="485CD3F1" w14:textId="77777777" w:rsidR="00250DDA" w:rsidRPr="00250DDA" w:rsidRDefault="00250DDA" w:rsidP="00DC57A6">
      <w:pPr>
        <w:pStyle w:val="NormaleWeb"/>
        <w:numPr>
          <w:ilvl w:val="0"/>
          <w:numId w:val="13"/>
        </w:numPr>
        <w:spacing w:line="276" w:lineRule="auto"/>
        <w:rPr>
          <w:rFonts w:ascii="Century Gothic" w:hAnsi="Century Gothic"/>
          <w:i/>
        </w:rPr>
      </w:pPr>
      <w:r w:rsidRPr="00250DDA">
        <w:rPr>
          <w:rFonts w:ascii="Century Gothic" w:hAnsi="Century Gothic"/>
          <w:b/>
          <w:bCs/>
          <w:i/>
        </w:rPr>
        <w:t>Strumenti di valutazione:</w:t>
      </w:r>
      <w:r w:rsidRPr="00250DDA">
        <w:rPr>
          <w:rFonts w:ascii="Century Gothic" w:hAnsi="Century Gothic"/>
          <w:i/>
        </w:rPr>
        <w:t xml:space="preserve"> specificare eventuali scale, test, dispositivi o strumenti utilizzati per la rilevazione dei dati.</w:t>
      </w:r>
    </w:p>
    <w:p w14:paraId="2C3B8E6E" w14:textId="77777777" w:rsidR="00250DDA" w:rsidRDefault="00250DDA" w:rsidP="00DC57A6">
      <w:pPr>
        <w:pStyle w:val="Paragrafoelenco"/>
        <w:numPr>
          <w:ilvl w:val="0"/>
          <w:numId w:val="13"/>
        </w:numPr>
        <w:outlineLvl w:val="2"/>
        <w:rPr>
          <w:rFonts w:ascii="Century Gothic" w:eastAsia="Times New Roman" w:hAnsi="Century Gothic" w:cs="Times New Roman"/>
          <w:i/>
          <w:sz w:val="24"/>
          <w:szCs w:val="24"/>
        </w:rPr>
      </w:pPr>
      <w:bookmarkStart w:id="19" w:name="_Toc211954767"/>
      <w:r w:rsidRPr="00250DDA">
        <w:rPr>
          <w:rFonts w:ascii="Century Gothic" w:eastAsia="Times New Roman" w:hAnsi="Century Gothic" w:cs="Times New Roman"/>
          <w:b/>
          <w:bCs/>
          <w:i/>
          <w:sz w:val="24"/>
          <w:szCs w:val="24"/>
        </w:rPr>
        <w:lastRenderedPageBreak/>
        <w:t>Registrazione:</w:t>
      </w:r>
      <w:r w:rsidRPr="00250DDA">
        <w:rPr>
          <w:rFonts w:ascii="Century Gothic" w:eastAsia="Times New Roman" w:hAnsi="Century Gothic" w:cs="Times New Roman"/>
          <w:i/>
          <w:sz w:val="24"/>
          <w:szCs w:val="24"/>
        </w:rPr>
        <w:t xml:space="preserve"> precisare come verranno documentate le visite e le valutazioni effettuate.</w:t>
      </w:r>
      <w:bookmarkEnd w:id="19"/>
    </w:p>
    <w:p w14:paraId="03D3EF8D" w14:textId="77777777" w:rsidR="00DC57A6" w:rsidRPr="00250DDA" w:rsidRDefault="00DC57A6" w:rsidP="00DC57A6">
      <w:pPr>
        <w:pStyle w:val="Paragrafoelenco"/>
        <w:outlineLvl w:val="2"/>
        <w:rPr>
          <w:rFonts w:ascii="Century Gothic" w:eastAsia="Times New Roman" w:hAnsi="Century Gothic" w:cs="Times New Roman"/>
          <w:i/>
          <w:sz w:val="24"/>
          <w:szCs w:val="24"/>
        </w:rPr>
      </w:pPr>
    </w:p>
    <w:p w14:paraId="7499A2AD" w14:textId="77777777" w:rsidR="00DC57A6" w:rsidRDefault="00DC57A6" w:rsidP="00DC57A6">
      <w:pPr>
        <w:pStyle w:val="Paragrafoelenco"/>
        <w:ind w:left="1800"/>
        <w:outlineLvl w:val="2"/>
        <w:rPr>
          <w:rFonts w:ascii="Century Gothic" w:hAnsi="Century Gothic"/>
          <w:b/>
          <w:sz w:val="24"/>
        </w:rPr>
      </w:pPr>
    </w:p>
    <w:p w14:paraId="4502B85D" w14:textId="77777777" w:rsidR="0032581E" w:rsidRDefault="0032581E" w:rsidP="00DC57A6">
      <w:pPr>
        <w:pStyle w:val="Paragrafoelenco"/>
        <w:numPr>
          <w:ilvl w:val="1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0" w:name="_Toc211954768"/>
      <w:r w:rsidRPr="00857316">
        <w:rPr>
          <w:rFonts w:ascii="Century Gothic" w:hAnsi="Century Gothic"/>
          <w:b/>
          <w:sz w:val="24"/>
        </w:rPr>
        <w:t>Variabili</w:t>
      </w:r>
      <w:bookmarkEnd w:id="20"/>
    </w:p>
    <w:p w14:paraId="1467A8D2" w14:textId="77777777" w:rsidR="00DF552A" w:rsidRPr="003373EC" w:rsidRDefault="00250DDA" w:rsidP="003373EC">
      <w:pPr>
        <w:rPr>
          <w:rFonts w:ascii="Century Gothic" w:eastAsia="Times New Roman" w:hAnsi="Century Gothic" w:cs="Times New Roman"/>
          <w:i/>
          <w:sz w:val="24"/>
          <w:szCs w:val="24"/>
        </w:rPr>
      </w:pPr>
      <w:r>
        <w:rPr>
          <w:rFonts w:ascii="Century Gothic" w:eastAsia="Times New Roman" w:hAnsi="Century Gothic" w:cs="Times New Roman"/>
          <w:i/>
          <w:sz w:val="24"/>
          <w:szCs w:val="24"/>
        </w:rPr>
        <w:t>I</w:t>
      </w:r>
      <w:r w:rsidRPr="00250DDA">
        <w:rPr>
          <w:rFonts w:ascii="Century Gothic" w:eastAsia="Times New Roman" w:hAnsi="Century Gothic" w:cs="Times New Roman"/>
          <w:i/>
          <w:sz w:val="24"/>
          <w:szCs w:val="24"/>
        </w:rPr>
        <w:t>ndicare tutte le variabili che verranno raccolte nello studio (cliniche, demografiche, laboratoristiche, ecc.).</w:t>
      </w:r>
    </w:p>
    <w:p w14:paraId="67C43C61" w14:textId="77777777" w:rsidR="009606AC" w:rsidRPr="009606AC" w:rsidRDefault="0032581E" w:rsidP="00DC57A6">
      <w:pPr>
        <w:pStyle w:val="Titolo2"/>
        <w:numPr>
          <w:ilvl w:val="1"/>
          <w:numId w:val="1"/>
        </w:numPr>
        <w:rPr>
          <w:rFonts w:ascii="Century Gothic" w:hAnsi="Century Gothic"/>
          <w:color w:val="auto"/>
          <w:sz w:val="24"/>
        </w:rPr>
      </w:pPr>
      <w:bookmarkStart w:id="21" w:name="_Toc211954769"/>
      <w:r w:rsidRPr="00857316">
        <w:rPr>
          <w:rFonts w:ascii="Century Gothic" w:hAnsi="Century Gothic"/>
          <w:color w:val="auto"/>
          <w:sz w:val="24"/>
        </w:rPr>
        <w:t>Fonte delle informazioni oggetto di studio</w:t>
      </w:r>
      <w:bookmarkEnd w:id="21"/>
    </w:p>
    <w:p w14:paraId="6E4D4900" w14:textId="77777777" w:rsidR="00DF552A" w:rsidRPr="00DF552A" w:rsidRDefault="00DF552A" w:rsidP="00DC57A6">
      <w:pPr>
        <w:pStyle w:val="Paragrafoelenco"/>
        <w:numPr>
          <w:ilvl w:val="0"/>
          <w:numId w:val="17"/>
        </w:numPr>
        <w:rPr>
          <w:rFonts w:ascii="Century Gothic" w:hAnsi="Century Gothic"/>
          <w:i/>
          <w:sz w:val="24"/>
        </w:rPr>
      </w:pPr>
      <w:r w:rsidRPr="00DF552A">
        <w:rPr>
          <w:rStyle w:val="Enfasigrassetto"/>
          <w:rFonts w:ascii="Century Gothic" w:hAnsi="Century Gothic"/>
          <w:i/>
          <w:sz w:val="24"/>
        </w:rPr>
        <w:t>Descrizione delle fonti:</w:t>
      </w:r>
      <w:r w:rsidRPr="00DF552A">
        <w:rPr>
          <w:rFonts w:ascii="Century Gothic" w:hAnsi="Century Gothic"/>
          <w:i/>
          <w:sz w:val="24"/>
        </w:rPr>
        <w:t xml:space="preserve"> indicare chiaramente quali fonti verranno utilizzate per raccogliere le informazioni (es. cartelle cliniche, database elettronici, registri, questionari, interviste).</w:t>
      </w:r>
    </w:p>
    <w:p w14:paraId="25F67731" w14:textId="77777777" w:rsidR="0032581E" w:rsidRDefault="00DF552A" w:rsidP="003373EC">
      <w:pPr>
        <w:pStyle w:val="Paragrafoelenco"/>
        <w:numPr>
          <w:ilvl w:val="0"/>
          <w:numId w:val="16"/>
        </w:numPr>
        <w:rPr>
          <w:rFonts w:ascii="Century Gothic" w:hAnsi="Century Gothic"/>
          <w:i/>
          <w:sz w:val="24"/>
        </w:rPr>
      </w:pPr>
      <w:r w:rsidRPr="00DF552A">
        <w:rPr>
          <w:rStyle w:val="Enfasigrassetto"/>
          <w:rFonts w:ascii="Century Gothic" w:hAnsi="Century Gothic"/>
          <w:i/>
          <w:sz w:val="24"/>
        </w:rPr>
        <w:t>Modalità di accesso:</w:t>
      </w:r>
      <w:r w:rsidRPr="00DF552A">
        <w:rPr>
          <w:rFonts w:ascii="Century Gothic" w:hAnsi="Century Gothic"/>
          <w:i/>
          <w:sz w:val="24"/>
        </w:rPr>
        <w:t xml:space="preserve"> specificare come verranno ottenuti i dati (es. estrazione elettronica, revisione manuale, raccolta diretta).</w:t>
      </w:r>
    </w:p>
    <w:p w14:paraId="7B4765BE" w14:textId="77777777" w:rsidR="003373EC" w:rsidRPr="003373EC" w:rsidRDefault="003373EC" w:rsidP="003373EC">
      <w:pPr>
        <w:pStyle w:val="Paragrafoelenco"/>
        <w:rPr>
          <w:rFonts w:ascii="Century Gothic" w:hAnsi="Century Gothic"/>
          <w:i/>
          <w:sz w:val="24"/>
        </w:rPr>
      </w:pPr>
    </w:p>
    <w:p w14:paraId="7D172D25" w14:textId="77777777" w:rsidR="00DF552A" w:rsidRDefault="0032581E" w:rsidP="00DC57A6">
      <w:pPr>
        <w:pStyle w:val="Paragrafoelenco"/>
        <w:numPr>
          <w:ilvl w:val="1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2" w:name="_Toc211954770"/>
      <w:r>
        <w:rPr>
          <w:rFonts w:ascii="Century Gothic" w:hAnsi="Century Gothic"/>
          <w:b/>
          <w:sz w:val="24"/>
        </w:rPr>
        <w:t>Dimensione del campione</w:t>
      </w:r>
      <w:bookmarkEnd w:id="22"/>
    </w:p>
    <w:p w14:paraId="7D2BDFD8" w14:textId="77777777" w:rsidR="0032581E" w:rsidRPr="00DF552A" w:rsidRDefault="00DF552A" w:rsidP="00861B05">
      <w:pPr>
        <w:rPr>
          <w:rFonts w:ascii="Century Gothic" w:hAnsi="Century Gothic"/>
          <w:b/>
          <w:sz w:val="24"/>
        </w:rPr>
      </w:pPr>
      <w:r w:rsidRPr="00DF552A">
        <w:rPr>
          <w:rFonts w:ascii="Century Gothic" w:hAnsi="Century Gothic"/>
          <w:sz w:val="24"/>
        </w:rPr>
        <w:t>I</w:t>
      </w:r>
      <w:r w:rsidRPr="00DF552A">
        <w:rPr>
          <w:rFonts w:ascii="Century Gothic" w:hAnsi="Century Gothic"/>
          <w:i/>
          <w:sz w:val="24"/>
        </w:rPr>
        <w:t>ndicare la dimensione del campione stimata per lo studio.</w:t>
      </w:r>
    </w:p>
    <w:p w14:paraId="173767F8" w14:textId="77777777" w:rsidR="00DC57A6" w:rsidRPr="00857316" w:rsidRDefault="00DC57A6" w:rsidP="00DC57A6">
      <w:pPr>
        <w:outlineLvl w:val="2"/>
        <w:rPr>
          <w:rFonts w:ascii="Century Gothic" w:hAnsi="Century Gothic"/>
          <w:b/>
          <w:sz w:val="24"/>
        </w:rPr>
      </w:pPr>
    </w:p>
    <w:p w14:paraId="439C4A5E" w14:textId="77777777" w:rsidR="009606AC" w:rsidRPr="009606AC" w:rsidRDefault="00857316" w:rsidP="00DC57A6">
      <w:pPr>
        <w:pStyle w:val="Paragrafoelenco"/>
        <w:numPr>
          <w:ilvl w:val="1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3" w:name="_Toc211954771"/>
      <w:r>
        <w:rPr>
          <w:rFonts w:ascii="Century Gothic" w:hAnsi="Century Gothic"/>
          <w:b/>
          <w:sz w:val="24"/>
        </w:rPr>
        <w:t>Gestione dei dati</w:t>
      </w:r>
      <w:bookmarkEnd w:id="23"/>
    </w:p>
    <w:p w14:paraId="5DDDD79B" w14:textId="77777777" w:rsidR="00DF552A" w:rsidRPr="00DF552A" w:rsidRDefault="00DF552A" w:rsidP="00DC57A6">
      <w:pPr>
        <w:pStyle w:val="NormaleWeb"/>
        <w:numPr>
          <w:ilvl w:val="0"/>
          <w:numId w:val="16"/>
        </w:numPr>
        <w:spacing w:line="276" w:lineRule="auto"/>
        <w:rPr>
          <w:rFonts w:ascii="Century Gothic" w:hAnsi="Century Gothic"/>
        </w:rPr>
      </w:pPr>
      <w:r w:rsidRPr="00DF552A">
        <w:rPr>
          <w:rStyle w:val="Enfasigrassetto"/>
          <w:rFonts w:ascii="Century Gothic" w:hAnsi="Century Gothic"/>
        </w:rPr>
        <w:t>Raccolta dati:</w:t>
      </w:r>
      <w:r w:rsidRPr="00DF552A">
        <w:rPr>
          <w:rFonts w:ascii="Century Gothic" w:hAnsi="Century Gothic"/>
        </w:rPr>
        <w:t xml:space="preserve"> descrivere come verranno raccolti e registrati i dati (es. moduli cartacei, database elettronici).</w:t>
      </w:r>
    </w:p>
    <w:p w14:paraId="22A53EE2" w14:textId="77777777" w:rsidR="00DF552A" w:rsidRPr="00DF552A" w:rsidRDefault="00DF552A" w:rsidP="00DC57A6">
      <w:pPr>
        <w:pStyle w:val="NormaleWeb"/>
        <w:numPr>
          <w:ilvl w:val="0"/>
          <w:numId w:val="16"/>
        </w:numPr>
        <w:spacing w:line="276" w:lineRule="auto"/>
        <w:rPr>
          <w:rFonts w:ascii="Century Gothic" w:hAnsi="Century Gothic"/>
        </w:rPr>
      </w:pPr>
      <w:r w:rsidRPr="00DF552A">
        <w:rPr>
          <w:rStyle w:val="Enfasigrassetto"/>
          <w:rFonts w:ascii="Century Gothic" w:hAnsi="Century Gothic"/>
        </w:rPr>
        <w:t>Controllo qualità:</w:t>
      </w:r>
      <w:r w:rsidRPr="00DF552A">
        <w:rPr>
          <w:rFonts w:ascii="Century Gothic" w:hAnsi="Century Gothic"/>
        </w:rPr>
        <w:t xml:space="preserve"> indicare le procedure per garantire accuratezza, completezza e coerenza dei dati raccolti.</w:t>
      </w:r>
    </w:p>
    <w:p w14:paraId="386A3B52" w14:textId="77777777" w:rsidR="00DF552A" w:rsidRPr="00DF552A" w:rsidRDefault="00DF552A" w:rsidP="00DC57A6">
      <w:pPr>
        <w:pStyle w:val="NormaleWeb"/>
        <w:numPr>
          <w:ilvl w:val="0"/>
          <w:numId w:val="16"/>
        </w:numPr>
        <w:spacing w:line="276" w:lineRule="auto"/>
        <w:rPr>
          <w:rFonts w:ascii="Century Gothic" w:hAnsi="Century Gothic"/>
        </w:rPr>
      </w:pPr>
      <w:r w:rsidRPr="00DF552A">
        <w:rPr>
          <w:rStyle w:val="Enfasigrassetto"/>
          <w:rFonts w:ascii="Century Gothic" w:hAnsi="Century Gothic"/>
        </w:rPr>
        <w:t>Protezione e riservatezza:</w:t>
      </w:r>
      <w:r w:rsidRPr="00DF552A">
        <w:rPr>
          <w:rFonts w:ascii="Century Gothic" w:hAnsi="Century Gothic"/>
        </w:rPr>
        <w:t xml:space="preserve"> specificare le misure adottate per tutelare la privacy e la sicurezza dei dati (es. anonimizzazione, accessi controllati).</w:t>
      </w:r>
    </w:p>
    <w:p w14:paraId="5E727CBF" w14:textId="77777777" w:rsidR="00DF552A" w:rsidRPr="00DF552A" w:rsidRDefault="00DF552A" w:rsidP="00DC57A6">
      <w:pPr>
        <w:pStyle w:val="NormaleWeb"/>
        <w:numPr>
          <w:ilvl w:val="0"/>
          <w:numId w:val="16"/>
        </w:numPr>
        <w:spacing w:line="276" w:lineRule="auto"/>
        <w:rPr>
          <w:rFonts w:ascii="Century Gothic" w:hAnsi="Century Gothic"/>
        </w:rPr>
      </w:pPr>
      <w:r w:rsidRPr="00DF552A">
        <w:rPr>
          <w:rStyle w:val="Enfasigrassetto"/>
          <w:rFonts w:ascii="Century Gothic" w:hAnsi="Century Gothic"/>
        </w:rPr>
        <w:t>Archiviazione:</w:t>
      </w:r>
      <w:r w:rsidRPr="00DF552A">
        <w:rPr>
          <w:rFonts w:ascii="Century Gothic" w:hAnsi="Century Gothic"/>
        </w:rPr>
        <w:t xml:space="preserve"> precisare dove e per quanto tempo i dati saranno conservati, in conformità con la normativa vigente.</w:t>
      </w:r>
    </w:p>
    <w:p w14:paraId="6928A1EC" w14:textId="77777777" w:rsidR="00DF552A" w:rsidRPr="00DF552A" w:rsidRDefault="00DF552A" w:rsidP="00DC57A6">
      <w:pPr>
        <w:pStyle w:val="NormaleWeb"/>
        <w:numPr>
          <w:ilvl w:val="0"/>
          <w:numId w:val="16"/>
        </w:numPr>
        <w:spacing w:line="276" w:lineRule="auto"/>
        <w:rPr>
          <w:rFonts w:ascii="Century Gothic" w:hAnsi="Century Gothic"/>
        </w:rPr>
      </w:pPr>
      <w:r w:rsidRPr="00DF552A">
        <w:rPr>
          <w:rStyle w:val="Enfasigrassetto"/>
          <w:rFonts w:ascii="Century Gothic" w:hAnsi="Century Gothic"/>
        </w:rPr>
        <w:t>Backup e sicurezza informatica:</w:t>
      </w:r>
      <w:r w:rsidRPr="00DF552A">
        <w:rPr>
          <w:rFonts w:ascii="Century Gothic" w:hAnsi="Century Gothic"/>
        </w:rPr>
        <w:t xml:space="preserve"> descrivere le misure per prevenire la perdita o alterazione dei dati.</w:t>
      </w:r>
    </w:p>
    <w:p w14:paraId="56D8C236" w14:textId="77777777" w:rsidR="00DF552A" w:rsidRPr="00DF552A" w:rsidRDefault="00DF552A" w:rsidP="00DC57A6">
      <w:pPr>
        <w:pStyle w:val="NormaleWeb"/>
        <w:numPr>
          <w:ilvl w:val="0"/>
          <w:numId w:val="16"/>
        </w:numPr>
        <w:spacing w:line="276" w:lineRule="auto"/>
        <w:rPr>
          <w:rFonts w:ascii="Century Gothic" w:hAnsi="Century Gothic"/>
        </w:rPr>
      </w:pPr>
      <w:r w:rsidRPr="00DF552A">
        <w:rPr>
          <w:rStyle w:val="Enfasigrassetto"/>
          <w:rFonts w:ascii="Century Gothic" w:hAnsi="Century Gothic"/>
        </w:rPr>
        <w:t>Accesso ai dati:</w:t>
      </w:r>
      <w:r w:rsidRPr="00DF552A">
        <w:rPr>
          <w:rFonts w:ascii="Century Gothic" w:hAnsi="Century Gothic"/>
        </w:rPr>
        <w:t xml:space="preserve"> definire chi può accedere ai dati e con quali modalità.</w:t>
      </w:r>
    </w:p>
    <w:p w14:paraId="549F6589" w14:textId="77777777" w:rsidR="00857316" w:rsidRDefault="00857316" w:rsidP="00DC57A6">
      <w:pPr>
        <w:outlineLvl w:val="2"/>
        <w:rPr>
          <w:rFonts w:ascii="Century Gothic" w:hAnsi="Century Gothic"/>
          <w:b/>
          <w:sz w:val="24"/>
        </w:rPr>
      </w:pPr>
    </w:p>
    <w:p w14:paraId="02072366" w14:textId="77777777" w:rsidR="00DF552A" w:rsidRDefault="0032581E" w:rsidP="00DC57A6">
      <w:pPr>
        <w:pStyle w:val="Paragrafoelenco"/>
        <w:numPr>
          <w:ilvl w:val="1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4" w:name="_Toc211954772"/>
      <w:r>
        <w:rPr>
          <w:rFonts w:ascii="Century Gothic" w:hAnsi="Century Gothic"/>
          <w:b/>
          <w:sz w:val="24"/>
        </w:rPr>
        <w:t>Analisi dei dati</w:t>
      </w:r>
      <w:bookmarkEnd w:id="24"/>
    </w:p>
    <w:p w14:paraId="66E59F5F" w14:textId="77777777" w:rsidR="008763F7" w:rsidRPr="008763F7" w:rsidRDefault="00DF552A" w:rsidP="00861B05">
      <w:pPr>
        <w:pStyle w:val="Paragrafoelenco"/>
        <w:ind w:left="1110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>Indicare le modalità di analisi dei dati (es. il software utilizzato)</w:t>
      </w:r>
    </w:p>
    <w:p w14:paraId="121FFCDF" w14:textId="77777777" w:rsidR="00C1365F" w:rsidRDefault="00C1365F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5" w:name="_Toc211954773"/>
      <w:r>
        <w:rPr>
          <w:rFonts w:ascii="Century Gothic" w:hAnsi="Century Gothic"/>
          <w:b/>
          <w:sz w:val="24"/>
        </w:rPr>
        <w:t xml:space="preserve">Endpoint </w:t>
      </w:r>
      <w:proofErr w:type="spellStart"/>
      <w:proofErr w:type="gramStart"/>
      <w:r>
        <w:rPr>
          <w:rFonts w:ascii="Century Gothic" w:hAnsi="Century Gothic"/>
          <w:b/>
          <w:sz w:val="24"/>
        </w:rPr>
        <w:t>primario:analisi</w:t>
      </w:r>
      <w:bookmarkEnd w:id="25"/>
      <w:proofErr w:type="spellEnd"/>
      <w:proofErr w:type="gramEnd"/>
    </w:p>
    <w:p w14:paraId="7034BD11" w14:textId="77777777" w:rsidR="009606AC" w:rsidRPr="00DC57A6" w:rsidRDefault="009606AC" w:rsidP="00861B05">
      <w:pPr>
        <w:pStyle w:val="Paragrafoelenco"/>
        <w:numPr>
          <w:ilvl w:val="0"/>
          <w:numId w:val="19"/>
        </w:numPr>
        <w:rPr>
          <w:rFonts w:ascii="Century Gothic" w:hAnsi="Century Gothic"/>
          <w:i/>
          <w:sz w:val="24"/>
        </w:rPr>
      </w:pPr>
      <w:r w:rsidRPr="00DC57A6">
        <w:rPr>
          <w:rFonts w:ascii="Century Gothic" w:hAnsi="Century Gothic"/>
          <w:b/>
          <w:bCs/>
          <w:i/>
          <w:sz w:val="24"/>
        </w:rPr>
        <w:t>Descrizione dell’analisi:</w:t>
      </w:r>
      <w:r w:rsidRPr="00DC57A6">
        <w:rPr>
          <w:rFonts w:ascii="Century Gothic" w:hAnsi="Century Gothic"/>
          <w:i/>
          <w:sz w:val="24"/>
        </w:rPr>
        <w:t xml:space="preserve"> spiegare il metodo statistico o analitico utilizzato per valutare l’endpoint primario.</w:t>
      </w:r>
    </w:p>
    <w:p w14:paraId="32462F03" w14:textId="77777777" w:rsidR="009606AC" w:rsidRPr="00DC57A6" w:rsidRDefault="009606AC" w:rsidP="00861B05">
      <w:pPr>
        <w:pStyle w:val="Paragrafoelenco"/>
        <w:numPr>
          <w:ilvl w:val="0"/>
          <w:numId w:val="19"/>
        </w:numPr>
        <w:rPr>
          <w:rFonts w:ascii="Century Gothic" w:hAnsi="Century Gothic"/>
          <w:i/>
          <w:sz w:val="24"/>
        </w:rPr>
      </w:pPr>
      <w:r w:rsidRPr="00DC57A6">
        <w:rPr>
          <w:rFonts w:ascii="Century Gothic" w:hAnsi="Century Gothic"/>
          <w:b/>
          <w:bCs/>
          <w:i/>
          <w:sz w:val="24"/>
        </w:rPr>
        <w:t>Variabili coinvolte:</w:t>
      </w:r>
      <w:r w:rsidRPr="00DC57A6">
        <w:rPr>
          <w:rFonts w:ascii="Century Gothic" w:hAnsi="Century Gothic"/>
          <w:i/>
          <w:sz w:val="24"/>
        </w:rPr>
        <w:t xml:space="preserve"> indicare quali variabili saranno considerate nell’analisi dell’endpoint primario.</w:t>
      </w:r>
    </w:p>
    <w:p w14:paraId="4986470D" w14:textId="77777777" w:rsidR="009606AC" w:rsidRDefault="009606AC" w:rsidP="00861B05">
      <w:pPr>
        <w:pStyle w:val="Paragrafoelenco"/>
        <w:numPr>
          <w:ilvl w:val="0"/>
          <w:numId w:val="19"/>
        </w:numPr>
        <w:rPr>
          <w:rFonts w:ascii="Century Gothic" w:hAnsi="Century Gothic"/>
          <w:i/>
          <w:sz w:val="24"/>
        </w:rPr>
      </w:pPr>
      <w:r w:rsidRPr="00DC57A6">
        <w:rPr>
          <w:rFonts w:ascii="Century Gothic" w:hAnsi="Century Gothic"/>
          <w:b/>
          <w:bCs/>
          <w:i/>
          <w:sz w:val="24"/>
        </w:rPr>
        <w:t>Livello di significatività:</w:t>
      </w:r>
      <w:r w:rsidRPr="00DC57A6">
        <w:rPr>
          <w:rFonts w:ascii="Century Gothic" w:hAnsi="Century Gothic"/>
          <w:i/>
          <w:sz w:val="24"/>
        </w:rPr>
        <w:t xml:space="preserve"> indicare il livello alfa o criteri per la significatività statistica.</w:t>
      </w:r>
    </w:p>
    <w:p w14:paraId="3F60AA12" w14:textId="77777777" w:rsidR="00DC57A6" w:rsidRPr="003373EC" w:rsidRDefault="00DC57A6" w:rsidP="003373EC">
      <w:pPr>
        <w:outlineLvl w:val="2"/>
        <w:rPr>
          <w:rFonts w:ascii="Century Gothic" w:hAnsi="Century Gothic"/>
          <w:i/>
          <w:sz w:val="24"/>
        </w:rPr>
      </w:pPr>
    </w:p>
    <w:p w14:paraId="7A69410A" w14:textId="77777777" w:rsidR="00C1365F" w:rsidRDefault="00C1365F" w:rsidP="00DC57A6">
      <w:pPr>
        <w:pStyle w:val="Paragrafoelenco"/>
        <w:numPr>
          <w:ilvl w:val="2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6" w:name="_Toc211954774"/>
      <w:r>
        <w:rPr>
          <w:rFonts w:ascii="Century Gothic" w:hAnsi="Century Gothic"/>
          <w:b/>
          <w:sz w:val="24"/>
        </w:rPr>
        <w:t>Endpoint secondari: analisi</w:t>
      </w:r>
      <w:bookmarkEnd w:id="26"/>
    </w:p>
    <w:p w14:paraId="32F107EE" w14:textId="77777777" w:rsidR="00DC57A6" w:rsidRDefault="009606AC" w:rsidP="00861B05">
      <w:pPr>
        <w:pStyle w:val="Paragrafoelenco"/>
        <w:numPr>
          <w:ilvl w:val="0"/>
          <w:numId w:val="22"/>
        </w:numPr>
        <w:rPr>
          <w:rFonts w:ascii="Century Gothic" w:hAnsi="Century Gothic"/>
          <w:b/>
          <w:bCs/>
          <w:i/>
          <w:sz w:val="24"/>
        </w:rPr>
      </w:pPr>
      <w:r w:rsidRPr="00DC57A6">
        <w:rPr>
          <w:rFonts w:ascii="Century Gothic" w:hAnsi="Century Gothic"/>
          <w:b/>
          <w:i/>
          <w:sz w:val="24"/>
        </w:rPr>
        <w:t>Descrizione dell’analisi</w:t>
      </w:r>
      <w:r w:rsidRPr="00DC57A6">
        <w:rPr>
          <w:rFonts w:ascii="Century Gothic" w:hAnsi="Century Gothic"/>
          <w:i/>
          <w:sz w:val="24"/>
        </w:rPr>
        <w:t>:</w:t>
      </w:r>
      <w:r w:rsidRPr="00DC57A6">
        <w:rPr>
          <w:rFonts w:ascii="Century Gothic" w:hAnsi="Century Gothic"/>
          <w:bCs/>
          <w:i/>
          <w:sz w:val="24"/>
        </w:rPr>
        <w:t xml:space="preserve"> spiegare il metodo statistico o analitico utilizzato per valutare l’endpoint secondario</w:t>
      </w:r>
      <w:r w:rsidRPr="00DC57A6">
        <w:rPr>
          <w:rFonts w:ascii="Century Gothic" w:hAnsi="Century Gothic"/>
          <w:b/>
          <w:bCs/>
          <w:i/>
          <w:sz w:val="24"/>
        </w:rPr>
        <w:t>.</w:t>
      </w:r>
    </w:p>
    <w:p w14:paraId="63CA137E" w14:textId="77777777" w:rsidR="00DC57A6" w:rsidRPr="00DC57A6" w:rsidRDefault="009606AC" w:rsidP="00861B05">
      <w:pPr>
        <w:pStyle w:val="Paragrafoelenco"/>
        <w:numPr>
          <w:ilvl w:val="0"/>
          <w:numId w:val="22"/>
        </w:numPr>
        <w:rPr>
          <w:rFonts w:ascii="Century Gothic" w:hAnsi="Century Gothic"/>
          <w:b/>
          <w:bCs/>
          <w:i/>
          <w:sz w:val="24"/>
        </w:rPr>
      </w:pPr>
      <w:r w:rsidRPr="00DC57A6">
        <w:rPr>
          <w:rFonts w:ascii="Century Gothic" w:hAnsi="Century Gothic"/>
          <w:b/>
          <w:i/>
          <w:sz w:val="24"/>
        </w:rPr>
        <w:t>Variabili coinvolte:</w:t>
      </w:r>
      <w:r w:rsidRPr="00DC57A6">
        <w:rPr>
          <w:rFonts w:ascii="Century Gothic" w:hAnsi="Century Gothic"/>
          <w:b/>
          <w:bCs/>
          <w:i/>
          <w:sz w:val="24"/>
        </w:rPr>
        <w:t xml:space="preserve"> </w:t>
      </w:r>
      <w:r w:rsidRPr="00DC57A6">
        <w:rPr>
          <w:rFonts w:ascii="Century Gothic" w:hAnsi="Century Gothic"/>
          <w:bCs/>
          <w:i/>
          <w:sz w:val="24"/>
        </w:rPr>
        <w:t>indicare quali variabili saranno considerate nell’analisi dell’endpoint secondario.</w:t>
      </w:r>
    </w:p>
    <w:p w14:paraId="5A5AC767" w14:textId="77777777" w:rsidR="009606AC" w:rsidRPr="00DC57A6" w:rsidRDefault="009606AC" w:rsidP="00861B05">
      <w:pPr>
        <w:pStyle w:val="Paragrafoelenco"/>
        <w:numPr>
          <w:ilvl w:val="0"/>
          <w:numId w:val="22"/>
        </w:numPr>
        <w:rPr>
          <w:rFonts w:ascii="Century Gothic" w:hAnsi="Century Gothic"/>
          <w:bCs/>
          <w:i/>
          <w:sz w:val="24"/>
        </w:rPr>
      </w:pPr>
      <w:r w:rsidRPr="00DC57A6">
        <w:rPr>
          <w:rFonts w:ascii="Century Gothic" w:hAnsi="Century Gothic"/>
          <w:b/>
          <w:i/>
          <w:sz w:val="24"/>
        </w:rPr>
        <w:t>Livello di significatività:</w:t>
      </w:r>
      <w:r w:rsidRPr="00DC57A6">
        <w:rPr>
          <w:rFonts w:ascii="Century Gothic" w:hAnsi="Century Gothic"/>
          <w:b/>
          <w:bCs/>
          <w:i/>
          <w:sz w:val="24"/>
        </w:rPr>
        <w:t xml:space="preserve"> </w:t>
      </w:r>
      <w:r w:rsidRPr="00DC57A6">
        <w:rPr>
          <w:rFonts w:ascii="Century Gothic" w:hAnsi="Century Gothic"/>
          <w:bCs/>
          <w:i/>
          <w:sz w:val="24"/>
        </w:rPr>
        <w:t>indicare il livello alfa o criteri per la significatività statistica.</w:t>
      </w:r>
    </w:p>
    <w:p w14:paraId="67A09335" w14:textId="77777777" w:rsidR="00C1365F" w:rsidRPr="00857316" w:rsidRDefault="00C1365F" w:rsidP="00DC57A6">
      <w:pPr>
        <w:outlineLvl w:val="2"/>
        <w:rPr>
          <w:rFonts w:ascii="Century Gothic" w:hAnsi="Century Gothic"/>
          <w:b/>
          <w:sz w:val="24"/>
        </w:rPr>
      </w:pPr>
    </w:p>
    <w:p w14:paraId="163C3B76" w14:textId="77777777" w:rsidR="00C1365F" w:rsidRDefault="00C1365F" w:rsidP="00DC57A6">
      <w:pPr>
        <w:pStyle w:val="Paragrafoelenco"/>
        <w:numPr>
          <w:ilvl w:val="1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7" w:name="_Toc211954775"/>
      <w:r>
        <w:rPr>
          <w:rFonts w:ascii="Century Gothic" w:hAnsi="Century Gothic"/>
          <w:b/>
          <w:sz w:val="24"/>
        </w:rPr>
        <w:t>Controllo qualità</w:t>
      </w:r>
      <w:bookmarkEnd w:id="27"/>
    </w:p>
    <w:p w14:paraId="1FC1E43A" w14:textId="77777777" w:rsidR="00F01BAE" w:rsidRPr="00F01BAE" w:rsidRDefault="00F01BAE" w:rsidP="00861B05">
      <w:pPr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 xml:space="preserve">Bisogna esplicitare la disponibilità, da parte del PI, a garantire adeguati controlli sulla qualità dello studio, da parte delle Autorità Regolatorie. </w:t>
      </w:r>
    </w:p>
    <w:p w14:paraId="6C5D4E0C" w14:textId="77777777" w:rsidR="00857316" w:rsidRPr="00C1365F" w:rsidRDefault="00857316" w:rsidP="00DC57A6">
      <w:pPr>
        <w:outlineLvl w:val="2"/>
        <w:rPr>
          <w:rFonts w:ascii="Century Gothic" w:hAnsi="Century Gothic"/>
          <w:b/>
          <w:sz w:val="24"/>
        </w:rPr>
      </w:pPr>
    </w:p>
    <w:p w14:paraId="52881F6A" w14:textId="77777777" w:rsidR="00C1365F" w:rsidRDefault="00C1365F" w:rsidP="00DC57A6">
      <w:pPr>
        <w:pStyle w:val="Paragrafoelenco"/>
        <w:numPr>
          <w:ilvl w:val="1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8" w:name="_Toc211954776"/>
      <w:r>
        <w:rPr>
          <w:rFonts w:ascii="Century Gothic" w:hAnsi="Century Gothic"/>
          <w:b/>
          <w:sz w:val="24"/>
        </w:rPr>
        <w:t>Limiti dello studio</w:t>
      </w:r>
      <w:bookmarkEnd w:id="28"/>
    </w:p>
    <w:p w14:paraId="4B2A057E" w14:textId="77777777" w:rsidR="00EB444C" w:rsidRPr="00EB444C" w:rsidRDefault="00F01BAE" w:rsidP="00EB444C">
      <w:pPr>
        <w:pStyle w:val="NormaleWeb"/>
        <w:numPr>
          <w:ilvl w:val="0"/>
          <w:numId w:val="24"/>
        </w:numPr>
        <w:rPr>
          <w:rFonts w:ascii="Century Gothic" w:eastAsiaTheme="minorEastAsia" w:hAnsi="Century Gothic" w:cstheme="minorBidi"/>
          <w:i/>
          <w:szCs w:val="22"/>
        </w:rPr>
      </w:pPr>
      <w:r w:rsidRPr="00EB444C">
        <w:rPr>
          <w:rFonts w:ascii="Century Gothic" w:eastAsiaTheme="minorEastAsia" w:hAnsi="Century Gothic" w:cstheme="minorBidi"/>
          <w:b/>
          <w:bCs/>
          <w:i/>
          <w:szCs w:val="22"/>
        </w:rPr>
        <w:t>Identificazione dei limiti:</w:t>
      </w:r>
      <w:r w:rsidRPr="00EB444C">
        <w:rPr>
          <w:rFonts w:ascii="Century Gothic" w:eastAsiaTheme="minorEastAsia" w:hAnsi="Century Gothic" w:cstheme="minorBidi"/>
          <w:i/>
          <w:szCs w:val="22"/>
        </w:rPr>
        <w:t xml:space="preserve"> descrivere eventuali debolezze intrinseche al disegno dello studio o alla metodologia adottata.</w:t>
      </w:r>
    </w:p>
    <w:p w14:paraId="26218067" w14:textId="77777777" w:rsidR="00EB444C" w:rsidRPr="00EB444C" w:rsidRDefault="00F01BAE" w:rsidP="00EB444C">
      <w:pPr>
        <w:pStyle w:val="NormaleWeb"/>
        <w:numPr>
          <w:ilvl w:val="0"/>
          <w:numId w:val="24"/>
        </w:numPr>
        <w:rPr>
          <w:rFonts w:ascii="Century Gothic" w:eastAsiaTheme="minorEastAsia" w:hAnsi="Century Gothic" w:cstheme="minorBidi"/>
          <w:i/>
          <w:szCs w:val="22"/>
        </w:rPr>
      </w:pPr>
      <w:proofErr w:type="spellStart"/>
      <w:r w:rsidRPr="00EB444C">
        <w:rPr>
          <w:rFonts w:ascii="Century Gothic" w:eastAsiaTheme="minorEastAsia" w:hAnsi="Century Gothic" w:cstheme="minorBidi"/>
          <w:b/>
          <w:bCs/>
          <w:i/>
          <w:szCs w:val="22"/>
        </w:rPr>
        <w:lastRenderedPageBreak/>
        <w:t>Bias</w:t>
      </w:r>
      <w:proofErr w:type="spellEnd"/>
      <w:r w:rsidRPr="00EB444C">
        <w:rPr>
          <w:rFonts w:ascii="Century Gothic" w:eastAsiaTheme="minorEastAsia" w:hAnsi="Century Gothic" w:cstheme="minorBidi"/>
          <w:b/>
          <w:bCs/>
          <w:i/>
          <w:szCs w:val="22"/>
        </w:rPr>
        <w:t xml:space="preserve"> potenziali:</w:t>
      </w:r>
      <w:r w:rsidRPr="00EB444C">
        <w:rPr>
          <w:rFonts w:ascii="Century Gothic" w:eastAsiaTheme="minorEastAsia" w:hAnsi="Century Gothic" w:cstheme="minorBidi"/>
          <w:i/>
          <w:szCs w:val="22"/>
        </w:rPr>
        <w:t xml:space="preserve"> indicare possibili fonti di </w:t>
      </w:r>
      <w:proofErr w:type="spellStart"/>
      <w:r w:rsidRPr="00EB444C">
        <w:rPr>
          <w:rFonts w:ascii="Century Gothic" w:eastAsiaTheme="minorEastAsia" w:hAnsi="Century Gothic" w:cstheme="minorBidi"/>
          <w:i/>
          <w:szCs w:val="22"/>
        </w:rPr>
        <w:t>bias</w:t>
      </w:r>
      <w:proofErr w:type="spellEnd"/>
      <w:r w:rsidRPr="00EB444C">
        <w:rPr>
          <w:rFonts w:ascii="Century Gothic" w:eastAsiaTheme="minorEastAsia" w:hAnsi="Century Gothic" w:cstheme="minorBidi"/>
          <w:i/>
          <w:szCs w:val="22"/>
        </w:rPr>
        <w:t xml:space="preserve"> (es. selezione, informazioni, confondimento).</w:t>
      </w:r>
    </w:p>
    <w:p w14:paraId="6E47A9C9" w14:textId="77777777" w:rsidR="00EB444C" w:rsidRPr="00EB444C" w:rsidRDefault="00F01BAE" w:rsidP="00EB444C">
      <w:pPr>
        <w:pStyle w:val="NormaleWeb"/>
        <w:numPr>
          <w:ilvl w:val="0"/>
          <w:numId w:val="24"/>
        </w:numPr>
        <w:rPr>
          <w:rFonts w:ascii="Century Gothic" w:eastAsiaTheme="minorEastAsia" w:hAnsi="Century Gothic" w:cstheme="minorBidi"/>
          <w:i/>
          <w:szCs w:val="22"/>
        </w:rPr>
      </w:pPr>
      <w:r w:rsidRPr="00EB444C">
        <w:rPr>
          <w:rFonts w:ascii="Century Gothic" w:eastAsiaTheme="minorEastAsia" w:hAnsi="Century Gothic" w:cstheme="minorBidi"/>
          <w:i/>
          <w:szCs w:val="22"/>
        </w:rPr>
        <w:t xml:space="preserve"> </w:t>
      </w:r>
      <w:r w:rsidRPr="00EB444C">
        <w:rPr>
          <w:rFonts w:ascii="Century Gothic" w:eastAsiaTheme="minorEastAsia" w:hAnsi="Century Gothic" w:cstheme="minorBidi"/>
          <w:b/>
          <w:bCs/>
          <w:i/>
          <w:szCs w:val="22"/>
        </w:rPr>
        <w:t>Impatto sui risultati:</w:t>
      </w:r>
      <w:r w:rsidRPr="00EB444C">
        <w:rPr>
          <w:rFonts w:ascii="Century Gothic" w:eastAsiaTheme="minorEastAsia" w:hAnsi="Century Gothic" w:cstheme="minorBidi"/>
          <w:i/>
          <w:szCs w:val="22"/>
        </w:rPr>
        <w:t xml:space="preserve"> spiegare come questi limiti potrebbero influenzare l’interpretazione o la </w:t>
      </w:r>
      <w:proofErr w:type="spellStart"/>
      <w:r w:rsidRPr="00EB444C">
        <w:rPr>
          <w:rFonts w:ascii="Century Gothic" w:eastAsiaTheme="minorEastAsia" w:hAnsi="Century Gothic" w:cstheme="minorBidi"/>
          <w:i/>
          <w:szCs w:val="22"/>
        </w:rPr>
        <w:t>generalizzabilità</w:t>
      </w:r>
      <w:proofErr w:type="spellEnd"/>
      <w:r w:rsidRPr="00EB444C">
        <w:rPr>
          <w:rFonts w:ascii="Century Gothic" w:eastAsiaTheme="minorEastAsia" w:hAnsi="Century Gothic" w:cstheme="minorBidi"/>
          <w:i/>
          <w:szCs w:val="22"/>
        </w:rPr>
        <w:t xml:space="preserve"> dei dati.</w:t>
      </w:r>
    </w:p>
    <w:p w14:paraId="4E4970F7" w14:textId="77777777" w:rsidR="00F01BAE" w:rsidRPr="00EB444C" w:rsidRDefault="00F01BAE" w:rsidP="00EB444C">
      <w:pPr>
        <w:pStyle w:val="NormaleWeb"/>
        <w:numPr>
          <w:ilvl w:val="0"/>
          <w:numId w:val="24"/>
        </w:numPr>
        <w:rPr>
          <w:rFonts w:ascii="Century Gothic" w:eastAsiaTheme="minorEastAsia" w:hAnsi="Century Gothic" w:cstheme="minorBidi"/>
          <w:i/>
          <w:szCs w:val="22"/>
        </w:rPr>
      </w:pPr>
      <w:r w:rsidRPr="00EB444C">
        <w:rPr>
          <w:rFonts w:ascii="Century Gothic" w:eastAsiaTheme="minorEastAsia" w:hAnsi="Century Gothic" w:cstheme="minorBidi"/>
          <w:b/>
          <w:bCs/>
          <w:i/>
          <w:szCs w:val="22"/>
        </w:rPr>
        <w:t xml:space="preserve">Misure di </w:t>
      </w:r>
      <w:proofErr w:type="gramStart"/>
      <w:r w:rsidRPr="00EB444C">
        <w:rPr>
          <w:rFonts w:ascii="Century Gothic" w:eastAsiaTheme="minorEastAsia" w:hAnsi="Century Gothic" w:cstheme="minorBidi"/>
          <w:b/>
          <w:bCs/>
          <w:i/>
          <w:szCs w:val="22"/>
        </w:rPr>
        <w:t>mitigazione:</w:t>
      </w:r>
      <w:r w:rsidRPr="00EB444C">
        <w:rPr>
          <w:rFonts w:ascii="Century Gothic" w:eastAsiaTheme="minorEastAsia" w:hAnsi="Century Gothic" w:cstheme="minorBidi"/>
          <w:i/>
          <w:szCs w:val="22"/>
        </w:rPr>
        <w:t>,</w:t>
      </w:r>
      <w:proofErr w:type="gramEnd"/>
      <w:r w:rsidRPr="00EB444C">
        <w:rPr>
          <w:rFonts w:ascii="Century Gothic" w:eastAsiaTheme="minorEastAsia" w:hAnsi="Century Gothic" w:cstheme="minorBidi"/>
          <w:i/>
          <w:szCs w:val="22"/>
        </w:rPr>
        <w:t xml:space="preserve"> se previste, descrivere le strategie adottate per minimizzare gli effetti dei limiti.</w:t>
      </w:r>
    </w:p>
    <w:p w14:paraId="727F91C3" w14:textId="77777777" w:rsidR="00890298" w:rsidRPr="003373EC" w:rsidRDefault="00890298" w:rsidP="003373EC">
      <w:pPr>
        <w:outlineLvl w:val="2"/>
        <w:rPr>
          <w:rFonts w:ascii="Century Gothic" w:hAnsi="Century Gothic"/>
          <w:b/>
          <w:sz w:val="24"/>
        </w:rPr>
      </w:pPr>
    </w:p>
    <w:p w14:paraId="2307E479" w14:textId="77777777" w:rsidR="00C1365F" w:rsidRDefault="00C1365F" w:rsidP="00DC57A6">
      <w:pPr>
        <w:pStyle w:val="Paragrafoelenco"/>
        <w:numPr>
          <w:ilvl w:val="0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29" w:name="_Toc211954777"/>
      <w:r>
        <w:rPr>
          <w:rFonts w:ascii="Century Gothic" w:hAnsi="Century Gothic"/>
          <w:b/>
          <w:sz w:val="24"/>
        </w:rPr>
        <w:t>PROTEZIONE DEI SOGGETTI INCLUSI</w:t>
      </w:r>
      <w:bookmarkEnd w:id="29"/>
    </w:p>
    <w:p w14:paraId="00D4A88A" w14:textId="77777777" w:rsidR="00890298" w:rsidRDefault="00890298" w:rsidP="00861B05">
      <w:pPr>
        <w:pStyle w:val="Paragrafoelenco"/>
        <w:rPr>
          <w:rFonts w:ascii="Century Gothic" w:hAnsi="Century Gothic"/>
          <w:i/>
          <w:sz w:val="24"/>
        </w:rPr>
      </w:pPr>
      <w:r w:rsidRPr="00890298">
        <w:rPr>
          <w:rFonts w:ascii="Century Gothic" w:hAnsi="Century Gothic"/>
          <w:i/>
          <w:sz w:val="24"/>
        </w:rPr>
        <w:t>Descrivere le misure adottate per garantire la sicurezza, la riservatezza e i diritti dei partecipanti allo studio. Specificare come saranno tutelati durante tutte le fasi dello studio, in conformità con le normative etiche e legali vigenti, inclusi il consenso informato, la protezione dei dati personali e la copertura assicurativa, se prevista.</w:t>
      </w:r>
    </w:p>
    <w:p w14:paraId="79525A8B" w14:textId="77777777" w:rsidR="00890298" w:rsidRPr="00890298" w:rsidRDefault="00890298" w:rsidP="00890298">
      <w:pPr>
        <w:pStyle w:val="Paragrafoelenco"/>
        <w:outlineLvl w:val="2"/>
        <w:rPr>
          <w:rFonts w:ascii="Century Gothic" w:hAnsi="Century Gothic"/>
          <w:i/>
          <w:sz w:val="24"/>
        </w:rPr>
      </w:pPr>
    </w:p>
    <w:p w14:paraId="67689156" w14:textId="77777777" w:rsidR="00890298" w:rsidRDefault="00CB0A50" w:rsidP="00890298">
      <w:pPr>
        <w:pStyle w:val="Paragrafoelenco"/>
        <w:numPr>
          <w:ilvl w:val="1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30" w:name="_Toc211954778"/>
      <w:r>
        <w:rPr>
          <w:rFonts w:ascii="Century Gothic" w:hAnsi="Century Gothic"/>
          <w:b/>
          <w:sz w:val="24"/>
        </w:rPr>
        <w:t>Modalità del trattamento dei dati</w:t>
      </w:r>
      <w:bookmarkEnd w:id="30"/>
    </w:p>
    <w:p w14:paraId="319C8BF3" w14:textId="77777777" w:rsidR="00890298" w:rsidRPr="00890298" w:rsidRDefault="00890298" w:rsidP="00861B05">
      <w:pPr>
        <w:pStyle w:val="Paragrafoelenco"/>
        <w:numPr>
          <w:ilvl w:val="0"/>
          <w:numId w:val="26"/>
        </w:numPr>
        <w:rPr>
          <w:rFonts w:ascii="Century Gothic" w:hAnsi="Century Gothic"/>
          <w:b/>
          <w:sz w:val="24"/>
        </w:rPr>
      </w:pPr>
      <w:r w:rsidRPr="00890298">
        <w:rPr>
          <w:rFonts w:ascii="Century Gothic" w:hAnsi="Century Gothic"/>
          <w:i/>
        </w:rPr>
        <w:t>Descrivere come saranno raccolti, conservati e trattati i dati personali, nel rispetto della normativa vigente sulla privacy (es. GDPR).</w:t>
      </w:r>
    </w:p>
    <w:p w14:paraId="5DB1BED8" w14:textId="77777777" w:rsidR="00890298" w:rsidRPr="00890298" w:rsidRDefault="00890298" w:rsidP="00861B05">
      <w:pPr>
        <w:pStyle w:val="Paragrafoelenco"/>
        <w:numPr>
          <w:ilvl w:val="0"/>
          <w:numId w:val="26"/>
        </w:numPr>
        <w:rPr>
          <w:rFonts w:ascii="Century Gothic" w:hAnsi="Century Gothic"/>
          <w:b/>
          <w:sz w:val="24"/>
        </w:rPr>
      </w:pPr>
      <w:r w:rsidRPr="00890298">
        <w:rPr>
          <w:rFonts w:ascii="Century Gothic" w:hAnsi="Century Gothic"/>
          <w:i/>
        </w:rPr>
        <w:t>Indicare le misure adottate per garantire la riservatezza e la sicurezza delle informazioni (es. anonimizzazione, pseudonimizzazione, accessi limitati).</w:t>
      </w:r>
    </w:p>
    <w:p w14:paraId="06F34EF2" w14:textId="77777777" w:rsidR="00890298" w:rsidRPr="00890298" w:rsidRDefault="00890298" w:rsidP="00861B05">
      <w:pPr>
        <w:pStyle w:val="Paragrafoelenco"/>
        <w:numPr>
          <w:ilvl w:val="0"/>
          <w:numId w:val="26"/>
        </w:numPr>
        <w:rPr>
          <w:rFonts w:ascii="Century Gothic" w:hAnsi="Century Gothic"/>
          <w:b/>
          <w:sz w:val="24"/>
        </w:rPr>
      </w:pPr>
      <w:r w:rsidRPr="00890298">
        <w:rPr>
          <w:rFonts w:ascii="Century Gothic" w:hAnsi="Century Gothic"/>
          <w:i/>
        </w:rPr>
        <w:t>Specificare chi ha accesso ai dati e con quali modalità.</w:t>
      </w:r>
    </w:p>
    <w:p w14:paraId="3F2851A9" w14:textId="77777777" w:rsidR="00890298" w:rsidRDefault="00890298" w:rsidP="00890298">
      <w:pPr>
        <w:pStyle w:val="Paragrafoelenco"/>
        <w:ind w:left="1110"/>
        <w:outlineLvl w:val="1"/>
        <w:rPr>
          <w:rFonts w:ascii="Century Gothic" w:hAnsi="Century Gothic"/>
          <w:b/>
          <w:sz w:val="24"/>
        </w:rPr>
      </w:pPr>
    </w:p>
    <w:p w14:paraId="08D19FA2" w14:textId="77777777" w:rsidR="00CB0A50" w:rsidRPr="00C1365F" w:rsidRDefault="00CB0A50" w:rsidP="00DC57A6">
      <w:pPr>
        <w:pStyle w:val="Paragrafoelenco"/>
        <w:numPr>
          <w:ilvl w:val="1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31" w:name="_Toc211954779"/>
      <w:r>
        <w:rPr>
          <w:rFonts w:ascii="Century Gothic" w:hAnsi="Century Gothic"/>
          <w:b/>
          <w:sz w:val="24"/>
        </w:rPr>
        <w:t>Copertura assicurativa</w:t>
      </w:r>
      <w:bookmarkEnd w:id="31"/>
    </w:p>
    <w:p w14:paraId="6CE5B828" w14:textId="77777777" w:rsidR="00890298" w:rsidRDefault="00890298" w:rsidP="00890298">
      <w:pPr>
        <w:pStyle w:val="NormaleWeb"/>
        <w:numPr>
          <w:ilvl w:val="0"/>
          <w:numId w:val="27"/>
        </w:numPr>
        <w:rPr>
          <w:rFonts w:ascii="Century Gothic" w:eastAsiaTheme="minorEastAsia" w:hAnsi="Century Gothic" w:cstheme="minorBidi"/>
          <w:i/>
          <w:sz w:val="22"/>
          <w:szCs w:val="22"/>
        </w:rPr>
      </w:pPr>
      <w:r w:rsidRPr="00890298">
        <w:rPr>
          <w:rFonts w:ascii="Century Gothic" w:eastAsiaTheme="minorEastAsia" w:hAnsi="Century Gothic" w:cstheme="minorBidi"/>
          <w:i/>
          <w:sz w:val="22"/>
          <w:szCs w:val="22"/>
        </w:rPr>
        <w:t>Indicare se è prevista una polizza assicurativa per la tutela dei partecipanti allo studio.</w:t>
      </w:r>
    </w:p>
    <w:p w14:paraId="43D6BA1C" w14:textId="77777777" w:rsidR="00890298" w:rsidRDefault="00890298" w:rsidP="00890298">
      <w:pPr>
        <w:pStyle w:val="NormaleWeb"/>
        <w:numPr>
          <w:ilvl w:val="0"/>
          <w:numId w:val="27"/>
        </w:numPr>
        <w:rPr>
          <w:rFonts w:ascii="Century Gothic" w:eastAsiaTheme="minorEastAsia" w:hAnsi="Century Gothic" w:cstheme="minorBidi"/>
          <w:i/>
          <w:sz w:val="22"/>
          <w:szCs w:val="22"/>
        </w:rPr>
      </w:pPr>
      <w:r w:rsidRPr="00890298">
        <w:rPr>
          <w:rFonts w:ascii="Century Gothic" w:eastAsiaTheme="minorEastAsia" w:hAnsi="Century Gothic" w:cstheme="minorBidi"/>
          <w:i/>
          <w:sz w:val="22"/>
          <w:szCs w:val="22"/>
        </w:rPr>
        <w:t>Specificare i dettagli principali della copertura (tipologia di rischi coperti, massimali, durata).</w:t>
      </w:r>
    </w:p>
    <w:p w14:paraId="1FAEAD73" w14:textId="77777777" w:rsidR="00890298" w:rsidRPr="00890298" w:rsidRDefault="00890298" w:rsidP="00890298">
      <w:pPr>
        <w:pStyle w:val="NormaleWeb"/>
        <w:numPr>
          <w:ilvl w:val="0"/>
          <w:numId w:val="27"/>
        </w:numPr>
        <w:rPr>
          <w:rFonts w:ascii="Century Gothic" w:eastAsiaTheme="minorEastAsia" w:hAnsi="Century Gothic" w:cstheme="minorBidi"/>
          <w:i/>
          <w:sz w:val="22"/>
          <w:szCs w:val="22"/>
        </w:rPr>
      </w:pPr>
      <w:r w:rsidRPr="00890298">
        <w:rPr>
          <w:rFonts w:ascii="Century Gothic" w:eastAsiaTheme="minorEastAsia" w:hAnsi="Century Gothic" w:cstheme="minorBidi"/>
          <w:i/>
          <w:sz w:val="22"/>
          <w:szCs w:val="22"/>
        </w:rPr>
        <w:t>Se non prevista, motivare l’assenza di copertura assicurativa in relazione al tipo di studio (non interventistico).</w:t>
      </w:r>
    </w:p>
    <w:p w14:paraId="0B40D020" w14:textId="77777777" w:rsidR="0032581E" w:rsidRPr="0032581E" w:rsidRDefault="0032581E" w:rsidP="00DC57A6">
      <w:pPr>
        <w:outlineLvl w:val="2"/>
        <w:rPr>
          <w:rFonts w:ascii="Century Gothic" w:hAnsi="Century Gothic"/>
          <w:b/>
          <w:sz w:val="24"/>
        </w:rPr>
      </w:pPr>
    </w:p>
    <w:p w14:paraId="507D09B5" w14:textId="77777777" w:rsidR="0032581E" w:rsidRDefault="0032581E" w:rsidP="00DC57A6">
      <w:pPr>
        <w:outlineLvl w:val="2"/>
        <w:rPr>
          <w:rFonts w:ascii="Century Gothic" w:hAnsi="Century Gothic"/>
          <w:b/>
          <w:sz w:val="24"/>
        </w:rPr>
      </w:pPr>
    </w:p>
    <w:p w14:paraId="67EA336D" w14:textId="77777777" w:rsidR="00890298" w:rsidRDefault="00890298" w:rsidP="00DC57A6">
      <w:pPr>
        <w:outlineLvl w:val="2"/>
        <w:rPr>
          <w:rFonts w:ascii="Century Gothic" w:hAnsi="Century Gothic"/>
          <w:b/>
          <w:sz w:val="24"/>
        </w:rPr>
      </w:pPr>
    </w:p>
    <w:p w14:paraId="1EC3D22A" w14:textId="77777777" w:rsidR="00890298" w:rsidRDefault="00890298" w:rsidP="00DC57A6">
      <w:pPr>
        <w:outlineLvl w:val="2"/>
        <w:rPr>
          <w:rFonts w:ascii="Century Gothic" w:hAnsi="Century Gothic"/>
          <w:b/>
          <w:sz w:val="24"/>
        </w:rPr>
      </w:pPr>
    </w:p>
    <w:p w14:paraId="59624882" w14:textId="77777777" w:rsidR="00890298" w:rsidRDefault="00890298" w:rsidP="00DC57A6">
      <w:pPr>
        <w:outlineLvl w:val="2"/>
        <w:rPr>
          <w:rFonts w:ascii="Century Gothic" w:hAnsi="Century Gothic"/>
          <w:b/>
          <w:sz w:val="24"/>
        </w:rPr>
      </w:pPr>
    </w:p>
    <w:p w14:paraId="2A84865C" w14:textId="77777777" w:rsidR="00890298" w:rsidRDefault="00890298" w:rsidP="00DC57A6">
      <w:pPr>
        <w:outlineLvl w:val="2"/>
        <w:rPr>
          <w:rFonts w:ascii="Century Gothic" w:hAnsi="Century Gothic"/>
          <w:b/>
          <w:sz w:val="24"/>
        </w:rPr>
      </w:pPr>
    </w:p>
    <w:p w14:paraId="392336D0" w14:textId="77777777" w:rsidR="008763F7" w:rsidRDefault="008763F7" w:rsidP="00DC57A6">
      <w:pPr>
        <w:outlineLvl w:val="2"/>
        <w:rPr>
          <w:rFonts w:ascii="Century Gothic" w:hAnsi="Century Gothic"/>
          <w:b/>
          <w:sz w:val="24"/>
        </w:rPr>
      </w:pPr>
    </w:p>
    <w:p w14:paraId="16FA96AB" w14:textId="77777777" w:rsidR="00890298" w:rsidRDefault="00CB0A50" w:rsidP="00890298">
      <w:pPr>
        <w:pStyle w:val="Paragrafoelenco"/>
        <w:numPr>
          <w:ilvl w:val="0"/>
          <w:numId w:val="1"/>
        </w:numPr>
        <w:outlineLvl w:val="2"/>
        <w:rPr>
          <w:rFonts w:ascii="Century Gothic" w:hAnsi="Century Gothic"/>
          <w:b/>
          <w:sz w:val="24"/>
        </w:rPr>
      </w:pPr>
      <w:bookmarkStart w:id="32" w:name="_Toc211954780"/>
      <w:r>
        <w:rPr>
          <w:rFonts w:ascii="Century Gothic" w:hAnsi="Century Gothic"/>
          <w:b/>
          <w:sz w:val="24"/>
        </w:rPr>
        <w:t>GESTIONE E NOTIFICA DI EVENTI AVVERSI/REAZIONI AVVERSE</w:t>
      </w:r>
      <w:bookmarkEnd w:id="32"/>
    </w:p>
    <w:p w14:paraId="2672CE14" w14:textId="77777777" w:rsidR="00890298" w:rsidRPr="00890298" w:rsidRDefault="00890298" w:rsidP="00861B05">
      <w:pPr>
        <w:pStyle w:val="Paragrafoelenco"/>
        <w:numPr>
          <w:ilvl w:val="0"/>
          <w:numId w:val="29"/>
        </w:numPr>
        <w:rPr>
          <w:rFonts w:ascii="Century Gothic" w:hAnsi="Century Gothic"/>
          <w:b/>
          <w:sz w:val="28"/>
        </w:rPr>
      </w:pPr>
      <w:r w:rsidRPr="00890298">
        <w:rPr>
          <w:rStyle w:val="Enfasigrassetto"/>
          <w:rFonts w:ascii="Century Gothic" w:hAnsi="Century Gothic"/>
          <w:i/>
          <w:sz w:val="24"/>
        </w:rPr>
        <w:t>Definizione di eventi/reazioni avverse:</w:t>
      </w:r>
      <w:r w:rsidRPr="00890298">
        <w:rPr>
          <w:rFonts w:ascii="Century Gothic" w:hAnsi="Century Gothic"/>
          <w:i/>
          <w:sz w:val="24"/>
        </w:rPr>
        <w:t xml:space="preserve"> specificare cosa si intende per evento avverso e reazione avversa nel contesto dello studio.</w:t>
      </w:r>
    </w:p>
    <w:p w14:paraId="1D589256" w14:textId="77777777" w:rsidR="00890298" w:rsidRPr="00890298" w:rsidRDefault="00890298" w:rsidP="00861B05">
      <w:pPr>
        <w:pStyle w:val="Paragrafoelenco"/>
        <w:numPr>
          <w:ilvl w:val="0"/>
          <w:numId w:val="29"/>
        </w:numPr>
        <w:rPr>
          <w:rFonts w:ascii="Century Gothic" w:hAnsi="Century Gothic"/>
          <w:b/>
          <w:sz w:val="28"/>
        </w:rPr>
      </w:pPr>
      <w:r w:rsidRPr="00890298">
        <w:rPr>
          <w:rStyle w:val="Enfasigrassetto"/>
          <w:rFonts w:ascii="Century Gothic" w:hAnsi="Century Gothic"/>
          <w:i/>
          <w:sz w:val="24"/>
        </w:rPr>
        <w:t>Procedure di monitoraggio:</w:t>
      </w:r>
      <w:r w:rsidRPr="00890298">
        <w:rPr>
          <w:rFonts w:ascii="Century Gothic" w:hAnsi="Century Gothic"/>
          <w:i/>
          <w:sz w:val="24"/>
        </w:rPr>
        <w:t xml:space="preserve"> descrivere come verranno identificati e documentati gli eventi/reazioni avverse durante lo studio.</w:t>
      </w:r>
    </w:p>
    <w:p w14:paraId="69F2A224" w14:textId="77777777" w:rsidR="00890298" w:rsidRPr="00890298" w:rsidRDefault="00890298" w:rsidP="00861B05">
      <w:pPr>
        <w:pStyle w:val="Paragrafoelenco"/>
        <w:numPr>
          <w:ilvl w:val="0"/>
          <w:numId w:val="29"/>
        </w:numPr>
        <w:rPr>
          <w:rFonts w:ascii="Century Gothic" w:hAnsi="Century Gothic"/>
          <w:b/>
          <w:sz w:val="28"/>
        </w:rPr>
      </w:pPr>
      <w:r w:rsidRPr="00890298">
        <w:rPr>
          <w:rStyle w:val="Enfasigrassetto"/>
          <w:rFonts w:ascii="Century Gothic" w:hAnsi="Century Gothic"/>
          <w:i/>
          <w:sz w:val="24"/>
        </w:rPr>
        <w:t>Modalità di segnalazione:</w:t>
      </w:r>
      <w:r w:rsidRPr="00890298">
        <w:rPr>
          <w:rFonts w:ascii="Century Gothic" w:hAnsi="Century Gothic"/>
          <w:i/>
          <w:sz w:val="24"/>
        </w:rPr>
        <w:t xml:space="preserve"> descrivere come verranno effettuate le notifiche (es. moduli specifici, sistemi elettronici).</w:t>
      </w:r>
    </w:p>
    <w:p w14:paraId="1C432210" w14:textId="77777777" w:rsidR="00890298" w:rsidRPr="00890298" w:rsidRDefault="00890298" w:rsidP="00861B05">
      <w:pPr>
        <w:pStyle w:val="Paragrafoelenco"/>
        <w:numPr>
          <w:ilvl w:val="0"/>
          <w:numId w:val="29"/>
        </w:numPr>
        <w:rPr>
          <w:rFonts w:ascii="Century Gothic" w:hAnsi="Century Gothic"/>
          <w:b/>
          <w:sz w:val="28"/>
        </w:rPr>
      </w:pPr>
      <w:r w:rsidRPr="00890298">
        <w:rPr>
          <w:rStyle w:val="Enfasigrassetto"/>
          <w:rFonts w:ascii="Century Gothic" w:hAnsi="Century Gothic"/>
          <w:i/>
          <w:sz w:val="24"/>
        </w:rPr>
        <w:t>Gestione degli eventi:</w:t>
      </w:r>
      <w:r w:rsidRPr="00890298">
        <w:rPr>
          <w:rFonts w:ascii="Century Gothic" w:hAnsi="Century Gothic"/>
          <w:i/>
          <w:sz w:val="24"/>
        </w:rPr>
        <w:t xml:space="preserve"> indicare le azioni previste per la gestione e il follow-up degli eventi avversi rilevati.</w:t>
      </w:r>
    </w:p>
    <w:p w14:paraId="567E7144" w14:textId="77777777" w:rsidR="00890298" w:rsidRPr="00890298" w:rsidRDefault="00890298" w:rsidP="00861B05">
      <w:pPr>
        <w:pStyle w:val="Paragrafoelenco"/>
        <w:numPr>
          <w:ilvl w:val="0"/>
          <w:numId w:val="29"/>
        </w:numPr>
        <w:rPr>
          <w:rFonts w:ascii="Century Gothic" w:hAnsi="Century Gothic"/>
          <w:b/>
          <w:sz w:val="28"/>
        </w:rPr>
      </w:pPr>
      <w:r w:rsidRPr="00890298">
        <w:rPr>
          <w:rStyle w:val="Enfasigrassetto"/>
          <w:rFonts w:ascii="Century Gothic" w:hAnsi="Century Gothic"/>
          <w:i/>
          <w:sz w:val="24"/>
        </w:rPr>
        <w:t>Differenze tra eventi gravi e non gravi:</w:t>
      </w:r>
      <w:r w:rsidRPr="00890298">
        <w:rPr>
          <w:rFonts w:ascii="Century Gothic" w:hAnsi="Century Gothic"/>
          <w:i/>
          <w:sz w:val="24"/>
        </w:rPr>
        <w:t xml:space="preserve"> se applicabile, specificare criteri e procedure distinte.</w:t>
      </w:r>
    </w:p>
    <w:p w14:paraId="4BCC130C" w14:textId="77777777" w:rsidR="00CB0A50" w:rsidRDefault="00CB0A50" w:rsidP="00DC57A6">
      <w:pPr>
        <w:outlineLvl w:val="1"/>
        <w:rPr>
          <w:rFonts w:ascii="Century Gothic" w:hAnsi="Century Gothic"/>
          <w:b/>
          <w:sz w:val="24"/>
        </w:rPr>
      </w:pPr>
    </w:p>
    <w:p w14:paraId="6F0388ED" w14:textId="77777777" w:rsidR="00857316" w:rsidRPr="00857316" w:rsidRDefault="00857316" w:rsidP="00DC57A6">
      <w:pPr>
        <w:outlineLvl w:val="1"/>
        <w:rPr>
          <w:rFonts w:ascii="Century Gothic" w:hAnsi="Century Gothic"/>
          <w:b/>
          <w:sz w:val="24"/>
        </w:rPr>
      </w:pPr>
    </w:p>
    <w:p w14:paraId="75A8D691" w14:textId="77777777" w:rsidR="00CB0A50" w:rsidRDefault="00CB0A50" w:rsidP="00DC57A6">
      <w:pPr>
        <w:pStyle w:val="Paragrafoelenco"/>
        <w:numPr>
          <w:ilvl w:val="0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33" w:name="_Toc211954781"/>
      <w:r>
        <w:rPr>
          <w:rFonts w:ascii="Century Gothic" w:hAnsi="Century Gothic"/>
          <w:b/>
          <w:sz w:val="24"/>
        </w:rPr>
        <w:t>PIANO DI DIVULGAZIONE E COMUNICAZIONE DEI RISULTATI</w:t>
      </w:r>
      <w:bookmarkEnd w:id="33"/>
    </w:p>
    <w:p w14:paraId="693C7D39" w14:textId="77777777" w:rsidR="00200885" w:rsidRDefault="00200885" w:rsidP="00861B05">
      <w:pPr>
        <w:pStyle w:val="NormaleWeb"/>
        <w:numPr>
          <w:ilvl w:val="0"/>
          <w:numId w:val="32"/>
        </w:numPr>
        <w:spacing w:line="276" w:lineRule="auto"/>
        <w:rPr>
          <w:rFonts w:ascii="Century Gothic" w:hAnsi="Century Gothic"/>
          <w:i/>
        </w:rPr>
      </w:pPr>
      <w:r w:rsidRPr="00200885">
        <w:rPr>
          <w:rStyle w:val="Enfasigrassetto"/>
          <w:rFonts w:ascii="Century Gothic" w:hAnsi="Century Gothic"/>
          <w:i/>
        </w:rPr>
        <w:t>Modalità di divulgazione:</w:t>
      </w:r>
      <w:r w:rsidRPr="00200885">
        <w:rPr>
          <w:rFonts w:ascii="Century Gothic" w:hAnsi="Century Gothic"/>
          <w:i/>
        </w:rPr>
        <w:t xml:space="preserve"> descrivere come e dove verranno diffusi i risultati dello studio (es. pubblicazioni scientifiche, congressi, report interni).</w:t>
      </w:r>
    </w:p>
    <w:p w14:paraId="509CD9FC" w14:textId="77777777" w:rsidR="00200885" w:rsidRDefault="00200885" w:rsidP="00861B05">
      <w:pPr>
        <w:pStyle w:val="NormaleWeb"/>
        <w:numPr>
          <w:ilvl w:val="0"/>
          <w:numId w:val="32"/>
        </w:numPr>
        <w:spacing w:line="276" w:lineRule="auto"/>
        <w:rPr>
          <w:rFonts w:ascii="Century Gothic" w:hAnsi="Century Gothic"/>
          <w:i/>
        </w:rPr>
      </w:pPr>
      <w:r w:rsidRPr="00200885">
        <w:rPr>
          <w:rStyle w:val="Enfasigrassetto"/>
          <w:rFonts w:ascii="Century Gothic" w:hAnsi="Century Gothic"/>
          <w:i/>
        </w:rPr>
        <w:t>Trasparenza e accuratezza:</w:t>
      </w:r>
      <w:r w:rsidRPr="00200885">
        <w:rPr>
          <w:rFonts w:ascii="Century Gothic" w:hAnsi="Century Gothic"/>
          <w:i/>
        </w:rPr>
        <w:t xml:space="preserve"> sottolineare l’impegno a comunicare i risultati in modo trasparente, completo e accurato.</w:t>
      </w:r>
    </w:p>
    <w:p w14:paraId="2C637011" w14:textId="77777777" w:rsidR="00200885" w:rsidRDefault="00200885" w:rsidP="00861B05">
      <w:pPr>
        <w:pStyle w:val="NormaleWeb"/>
        <w:numPr>
          <w:ilvl w:val="0"/>
          <w:numId w:val="32"/>
        </w:numPr>
        <w:spacing w:line="276" w:lineRule="auto"/>
        <w:rPr>
          <w:rFonts w:ascii="Century Gothic" w:hAnsi="Century Gothic"/>
          <w:i/>
        </w:rPr>
      </w:pPr>
      <w:r w:rsidRPr="00200885">
        <w:rPr>
          <w:rStyle w:val="Enfasigrassetto"/>
          <w:rFonts w:ascii="Century Gothic" w:hAnsi="Century Gothic"/>
          <w:i/>
        </w:rPr>
        <w:t>Riservatezza:</w:t>
      </w:r>
      <w:r w:rsidRPr="00200885">
        <w:rPr>
          <w:rFonts w:ascii="Century Gothic" w:hAnsi="Century Gothic"/>
          <w:i/>
        </w:rPr>
        <w:t xml:space="preserve"> chiarire come verranno tutelati i dati sensibili e la privacy dei partecipanti nella comunicazione.</w:t>
      </w:r>
    </w:p>
    <w:p w14:paraId="7DCEF5A4" w14:textId="77777777" w:rsidR="00CB0A50" w:rsidRPr="00200885" w:rsidRDefault="00CB0A50" w:rsidP="00200885">
      <w:pPr>
        <w:outlineLvl w:val="1"/>
        <w:rPr>
          <w:rFonts w:ascii="Century Gothic" w:hAnsi="Century Gothic"/>
          <w:b/>
          <w:sz w:val="24"/>
        </w:rPr>
      </w:pPr>
    </w:p>
    <w:p w14:paraId="07B2A0FF" w14:textId="77777777" w:rsidR="00CB0A50" w:rsidRDefault="00CB0A50" w:rsidP="00DC57A6">
      <w:pPr>
        <w:outlineLvl w:val="1"/>
        <w:rPr>
          <w:rFonts w:ascii="Century Gothic" w:hAnsi="Century Gothic"/>
          <w:b/>
          <w:sz w:val="24"/>
        </w:rPr>
      </w:pPr>
    </w:p>
    <w:p w14:paraId="6AD71965" w14:textId="77777777" w:rsidR="00200885" w:rsidRDefault="00200885" w:rsidP="00DC57A6">
      <w:pPr>
        <w:outlineLvl w:val="1"/>
        <w:rPr>
          <w:rFonts w:ascii="Century Gothic" w:hAnsi="Century Gothic"/>
          <w:b/>
          <w:sz w:val="24"/>
        </w:rPr>
      </w:pPr>
    </w:p>
    <w:p w14:paraId="58F631D3" w14:textId="77777777" w:rsidR="00200885" w:rsidRDefault="00200885" w:rsidP="00DC57A6">
      <w:pPr>
        <w:outlineLvl w:val="1"/>
        <w:rPr>
          <w:rFonts w:ascii="Century Gothic" w:hAnsi="Century Gothic"/>
          <w:b/>
          <w:sz w:val="24"/>
        </w:rPr>
      </w:pPr>
    </w:p>
    <w:p w14:paraId="77E2487C" w14:textId="77777777" w:rsidR="00200885" w:rsidRDefault="00200885" w:rsidP="00DC57A6">
      <w:pPr>
        <w:outlineLvl w:val="1"/>
        <w:rPr>
          <w:rFonts w:ascii="Century Gothic" w:hAnsi="Century Gothic"/>
          <w:b/>
          <w:sz w:val="24"/>
        </w:rPr>
      </w:pPr>
    </w:p>
    <w:p w14:paraId="3F03BF46" w14:textId="77777777" w:rsidR="00200885" w:rsidRPr="00857316" w:rsidRDefault="00200885" w:rsidP="00DC57A6">
      <w:pPr>
        <w:outlineLvl w:val="1"/>
        <w:rPr>
          <w:rFonts w:ascii="Century Gothic" w:hAnsi="Century Gothic"/>
          <w:b/>
          <w:sz w:val="24"/>
        </w:rPr>
      </w:pPr>
    </w:p>
    <w:p w14:paraId="0DCDAE95" w14:textId="77777777" w:rsidR="00CB0A50" w:rsidRDefault="00CB0A50" w:rsidP="00DC57A6">
      <w:pPr>
        <w:pStyle w:val="Paragrafoelenco"/>
        <w:numPr>
          <w:ilvl w:val="0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34" w:name="_Toc211954782"/>
      <w:r>
        <w:rPr>
          <w:rFonts w:ascii="Century Gothic" w:hAnsi="Century Gothic"/>
          <w:b/>
          <w:sz w:val="24"/>
        </w:rPr>
        <w:t>PUBBLICAZIONI E DIRITTI DI PROPRIET</w:t>
      </w:r>
      <w:r w:rsidRPr="00CB0A50">
        <w:rPr>
          <w:rFonts w:ascii="Century Gothic" w:hAnsi="Century Gothic"/>
          <w:b/>
          <w:sz w:val="24"/>
        </w:rPr>
        <w:t>Á</w:t>
      </w:r>
      <w:r>
        <w:rPr>
          <w:rFonts w:ascii="Century Gothic" w:hAnsi="Century Gothic"/>
          <w:b/>
          <w:sz w:val="24"/>
        </w:rPr>
        <w:t xml:space="preserve"> INTELLETTUALE SUI RISULTATI DELLO STUDIO</w:t>
      </w:r>
      <w:bookmarkEnd w:id="34"/>
    </w:p>
    <w:p w14:paraId="26AF4EEA" w14:textId="77777777" w:rsidR="00CB0A50" w:rsidRDefault="00CB0A50" w:rsidP="00861B05">
      <w:pPr>
        <w:pStyle w:val="Paragrafoelenco"/>
        <w:rPr>
          <w:rFonts w:ascii="Century Gothic" w:hAnsi="Century Gothic"/>
          <w:sz w:val="24"/>
          <w:u w:val="single"/>
        </w:rPr>
      </w:pPr>
      <w:r w:rsidRPr="00CB0A50">
        <w:rPr>
          <w:rFonts w:ascii="Century Gothic" w:hAnsi="Century Gothic"/>
          <w:sz w:val="24"/>
          <w:u w:val="single"/>
        </w:rPr>
        <w:t>Pubblicazioni:</w:t>
      </w:r>
    </w:p>
    <w:p w14:paraId="2E73371C" w14:textId="77777777" w:rsidR="00200885" w:rsidRDefault="00200885" w:rsidP="00861B05">
      <w:pPr>
        <w:pStyle w:val="NormaleWeb"/>
        <w:numPr>
          <w:ilvl w:val="0"/>
          <w:numId w:val="33"/>
        </w:numPr>
        <w:rPr>
          <w:rFonts w:ascii="Century Gothic" w:hAnsi="Century Gothic"/>
          <w:i/>
        </w:rPr>
      </w:pPr>
      <w:r w:rsidRPr="00200885">
        <w:rPr>
          <w:rFonts w:ascii="Century Gothic" w:hAnsi="Century Gothic"/>
          <w:i/>
        </w:rPr>
        <w:t>Definire le modalità di pubblicazione dei risultati dello studio (autori, tempi, canali)</w:t>
      </w:r>
      <w:r>
        <w:rPr>
          <w:rFonts w:ascii="Century Gothic" w:hAnsi="Century Gothic"/>
          <w:i/>
        </w:rPr>
        <w:t xml:space="preserve">. </w:t>
      </w:r>
    </w:p>
    <w:p w14:paraId="1515E752" w14:textId="77777777" w:rsidR="00200885" w:rsidRDefault="00200885" w:rsidP="00861B05">
      <w:pPr>
        <w:pStyle w:val="NormaleWeb"/>
        <w:numPr>
          <w:ilvl w:val="0"/>
          <w:numId w:val="33"/>
        </w:numPr>
        <w:rPr>
          <w:rFonts w:ascii="Century Gothic" w:hAnsi="Century Gothic"/>
          <w:i/>
        </w:rPr>
      </w:pPr>
      <w:r w:rsidRPr="00200885">
        <w:rPr>
          <w:rFonts w:ascii="Century Gothic" w:hAnsi="Century Gothic"/>
          <w:i/>
        </w:rPr>
        <w:t>Specificare le regole per la condivisione dei dati e la redazione degli articoli.</w:t>
      </w:r>
    </w:p>
    <w:p w14:paraId="0457E678" w14:textId="77777777" w:rsidR="00200885" w:rsidRDefault="00200885" w:rsidP="00861B05">
      <w:pPr>
        <w:pStyle w:val="NormaleWeb"/>
        <w:numPr>
          <w:ilvl w:val="0"/>
          <w:numId w:val="33"/>
        </w:numPr>
        <w:rPr>
          <w:rFonts w:ascii="Century Gothic" w:hAnsi="Century Gothic"/>
          <w:i/>
        </w:rPr>
      </w:pPr>
      <w:r w:rsidRPr="00200885">
        <w:rPr>
          <w:rFonts w:ascii="Century Gothic" w:hAnsi="Century Gothic"/>
          <w:i/>
        </w:rPr>
        <w:t>Indicare eventuali accordi tra promotore e sperimentatori riguardo la responsabilità e la gestione delle pubblicazioni.</w:t>
      </w:r>
    </w:p>
    <w:p w14:paraId="3B314D7B" w14:textId="77777777" w:rsidR="00200885" w:rsidRPr="00200885" w:rsidRDefault="00200885" w:rsidP="00861B05">
      <w:pPr>
        <w:pStyle w:val="NormaleWeb"/>
        <w:numPr>
          <w:ilvl w:val="0"/>
          <w:numId w:val="33"/>
        </w:numPr>
        <w:rPr>
          <w:rFonts w:ascii="Century Gothic" w:hAnsi="Century Gothic"/>
          <w:i/>
        </w:rPr>
      </w:pPr>
      <w:r w:rsidRPr="00200885">
        <w:rPr>
          <w:rFonts w:ascii="Century Gothic" w:hAnsi="Century Gothic"/>
          <w:i/>
        </w:rPr>
        <w:t>Prevedere la trasparenza e l’obbligo di comunicare i risultati anche in caso di esiti negativi o neutri</w:t>
      </w:r>
      <w:r>
        <w:rPr>
          <w:rFonts w:ascii="Century Gothic" w:hAnsi="Century Gothic"/>
          <w:i/>
        </w:rPr>
        <w:t>.</w:t>
      </w:r>
    </w:p>
    <w:p w14:paraId="6D7630E3" w14:textId="77777777" w:rsidR="00CB0A50" w:rsidRDefault="00CB0A50" w:rsidP="00861B05">
      <w:pPr>
        <w:pStyle w:val="Paragrafoelenco"/>
        <w:rPr>
          <w:rFonts w:ascii="Century Gothic" w:hAnsi="Century Gothic"/>
          <w:sz w:val="24"/>
          <w:u w:val="single"/>
        </w:rPr>
      </w:pPr>
      <w:r>
        <w:rPr>
          <w:rFonts w:ascii="Century Gothic" w:hAnsi="Century Gothic"/>
          <w:sz w:val="24"/>
          <w:u w:val="single"/>
        </w:rPr>
        <w:t xml:space="preserve">Diritti di proprietà intellettuale: </w:t>
      </w:r>
    </w:p>
    <w:p w14:paraId="6A3E600F" w14:textId="77777777" w:rsidR="00200885" w:rsidRPr="00200885" w:rsidRDefault="00200885" w:rsidP="00861B05">
      <w:pPr>
        <w:pStyle w:val="NormaleWeb"/>
        <w:numPr>
          <w:ilvl w:val="0"/>
          <w:numId w:val="34"/>
        </w:numPr>
        <w:rPr>
          <w:rFonts w:ascii="Century Gothic" w:hAnsi="Century Gothic"/>
        </w:rPr>
      </w:pPr>
      <w:r w:rsidRPr="00200885">
        <w:rPr>
          <w:rFonts w:ascii="Century Gothic" w:hAnsi="Century Gothic"/>
        </w:rPr>
        <w:t>Specificare a chi appartengono i diritti sui dati e sui risultati prodotti dallo studio.</w:t>
      </w:r>
    </w:p>
    <w:p w14:paraId="75F8195B" w14:textId="77777777" w:rsidR="00200885" w:rsidRPr="00200885" w:rsidRDefault="00200885" w:rsidP="00861B05">
      <w:pPr>
        <w:pStyle w:val="NormaleWeb"/>
        <w:numPr>
          <w:ilvl w:val="0"/>
          <w:numId w:val="34"/>
        </w:numPr>
        <w:rPr>
          <w:rFonts w:ascii="Century Gothic" w:hAnsi="Century Gothic"/>
        </w:rPr>
      </w:pPr>
      <w:r w:rsidRPr="00200885">
        <w:rPr>
          <w:rFonts w:ascii="Century Gothic" w:hAnsi="Century Gothic"/>
        </w:rPr>
        <w:t>Indicare eventuali accordi relativi a brevetti, utilizzi commerciali o sfruttamento dei risultati.</w:t>
      </w:r>
    </w:p>
    <w:p w14:paraId="49F1A634" w14:textId="77777777" w:rsidR="00200885" w:rsidRPr="00200885" w:rsidRDefault="00200885" w:rsidP="00861B05">
      <w:pPr>
        <w:pStyle w:val="NormaleWeb"/>
        <w:numPr>
          <w:ilvl w:val="0"/>
          <w:numId w:val="34"/>
        </w:numPr>
        <w:rPr>
          <w:rFonts w:ascii="Century Gothic" w:hAnsi="Century Gothic"/>
        </w:rPr>
      </w:pPr>
      <w:r w:rsidRPr="00200885">
        <w:rPr>
          <w:rFonts w:ascii="Century Gothic" w:hAnsi="Century Gothic"/>
        </w:rPr>
        <w:t>Definire le condizioni per l’uso, la divulgazione e la protezione delle informazioni di proprietà intellettuale.</w:t>
      </w:r>
    </w:p>
    <w:p w14:paraId="5681F354" w14:textId="77777777" w:rsidR="00200885" w:rsidRPr="00200885" w:rsidRDefault="00200885" w:rsidP="00861B05">
      <w:pPr>
        <w:pStyle w:val="NormaleWeb"/>
        <w:numPr>
          <w:ilvl w:val="0"/>
          <w:numId w:val="34"/>
        </w:numPr>
        <w:rPr>
          <w:rFonts w:ascii="Century Gothic" w:hAnsi="Century Gothic"/>
        </w:rPr>
      </w:pPr>
      <w:r w:rsidRPr="00200885">
        <w:rPr>
          <w:rFonts w:ascii="Century Gothic" w:hAnsi="Century Gothic"/>
        </w:rPr>
        <w:t>Chiarire il ruolo del promotore e degli sperimentatori nella gestione dei diritti</w:t>
      </w:r>
      <w:r>
        <w:rPr>
          <w:rFonts w:ascii="Century Gothic" w:hAnsi="Century Gothic"/>
        </w:rPr>
        <w:t>.</w:t>
      </w:r>
    </w:p>
    <w:p w14:paraId="5260C092" w14:textId="77777777" w:rsidR="00857316" w:rsidRDefault="00857316" w:rsidP="00DC57A6">
      <w:pPr>
        <w:pStyle w:val="Paragrafoelenco"/>
        <w:outlineLvl w:val="1"/>
        <w:rPr>
          <w:rFonts w:ascii="Century Gothic" w:hAnsi="Century Gothic"/>
          <w:sz w:val="24"/>
          <w:u w:val="single"/>
        </w:rPr>
      </w:pPr>
    </w:p>
    <w:p w14:paraId="64C87FD2" w14:textId="77777777" w:rsidR="00857316" w:rsidRPr="003373EC" w:rsidRDefault="00857316" w:rsidP="003373EC">
      <w:pPr>
        <w:outlineLvl w:val="1"/>
        <w:rPr>
          <w:rFonts w:ascii="Century Gothic" w:hAnsi="Century Gothic"/>
          <w:sz w:val="24"/>
          <w:u w:val="single"/>
        </w:rPr>
      </w:pPr>
    </w:p>
    <w:p w14:paraId="7ADC92DF" w14:textId="77777777" w:rsidR="00CB0A50" w:rsidRDefault="00CB0A50" w:rsidP="00DC57A6">
      <w:pPr>
        <w:pStyle w:val="Paragrafoelenco"/>
        <w:numPr>
          <w:ilvl w:val="0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35" w:name="_Toc211954783"/>
      <w:r>
        <w:rPr>
          <w:rFonts w:ascii="Century Gothic" w:hAnsi="Century Gothic"/>
          <w:b/>
          <w:sz w:val="24"/>
        </w:rPr>
        <w:t>FINANZIAMENTO</w:t>
      </w:r>
      <w:bookmarkEnd w:id="35"/>
    </w:p>
    <w:p w14:paraId="7AFB7151" w14:textId="77777777" w:rsidR="00200885" w:rsidRPr="00200885" w:rsidRDefault="00200885" w:rsidP="00861B05">
      <w:pPr>
        <w:pStyle w:val="Paragrafoelenco"/>
        <w:rPr>
          <w:rFonts w:ascii="Century Gothic" w:hAnsi="Century Gothic"/>
          <w:i/>
          <w:sz w:val="24"/>
        </w:rPr>
      </w:pPr>
      <w:r w:rsidRPr="00200885">
        <w:rPr>
          <w:rFonts w:ascii="Century Gothic" w:hAnsi="Century Gothic"/>
          <w:i/>
          <w:sz w:val="24"/>
        </w:rPr>
        <w:t>Specificare eventuali finanziamenti</w:t>
      </w:r>
      <w:r>
        <w:rPr>
          <w:rFonts w:ascii="Century Gothic" w:hAnsi="Century Gothic"/>
          <w:i/>
          <w:sz w:val="24"/>
        </w:rPr>
        <w:t>.</w:t>
      </w:r>
    </w:p>
    <w:p w14:paraId="1B371774" w14:textId="77777777" w:rsidR="00CB0A50" w:rsidRDefault="00CB0A50" w:rsidP="00DC57A6">
      <w:pPr>
        <w:pStyle w:val="Paragrafoelenco"/>
        <w:outlineLvl w:val="1"/>
        <w:rPr>
          <w:rFonts w:ascii="Century Gothic" w:hAnsi="Century Gothic"/>
          <w:b/>
          <w:sz w:val="24"/>
        </w:rPr>
      </w:pPr>
    </w:p>
    <w:p w14:paraId="2B8B8DB1" w14:textId="77777777" w:rsidR="00CB0A50" w:rsidRPr="00857316" w:rsidRDefault="00CB0A50" w:rsidP="00DC57A6">
      <w:pPr>
        <w:pStyle w:val="Titolo2"/>
        <w:rPr>
          <w:rFonts w:ascii="Century Gothic" w:hAnsi="Century Gothic"/>
          <w:color w:val="auto"/>
          <w:sz w:val="24"/>
        </w:rPr>
      </w:pPr>
    </w:p>
    <w:p w14:paraId="23C77CE5" w14:textId="77777777" w:rsidR="00CB0A50" w:rsidRDefault="00CB0A50" w:rsidP="00DC57A6">
      <w:pPr>
        <w:pStyle w:val="Paragrafoelenco"/>
        <w:numPr>
          <w:ilvl w:val="0"/>
          <w:numId w:val="1"/>
        </w:numPr>
        <w:outlineLvl w:val="1"/>
        <w:rPr>
          <w:rFonts w:ascii="Century Gothic" w:hAnsi="Century Gothic"/>
          <w:b/>
          <w:sz w:val="24"/>
        </w:rPr>
      </w:pPr>
      <w:bookmarkStart w:id="36" w:name="_Toc211954784"/>
      <w:r>
        <w:rPr>
          <w:rFonts w:ascii="Century Gothic" w:hAnsi="Century Gothic"/>
          <w:b/>
          <w:sz w:val="24"/>
        </w:rPr>
        <w:t>BIBLIOGRAFIA</w:t>
      </w:r>
      <w:bookmarkEnd w:id="36"/>
    </w:p>
    <w:p w14:paraId="370F1C82" w14:textId="77777777" w:rsidR="00200885" w:rsidRPr="00200885" w:rsidRDefault="00200885" w:rsidP="00861B05">
      <w:pPr>
        <w:pStyle w:val="Paragrafoelenc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Specificare i riferimenti bibliografici.</w:t>
      </w:r>
    </w:p>
    <w:sectPr w:rsidR="00200885" w:rsidRPr="00200885" w:rsidSect="00BE0E5D">
      <w:headerReference w:type="default" r:id="rId8"/>
      <w:footerReference w:type="default" r:id="rId9"/>
      <w:pgSz w:w="11906" w:h="16838"/>
      <w:pgMar w:top="3230" w:right="1134" w:bottom="1701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C32F3" w14:textId="77777777" w:rsidR="00236595" w:rsidRDefault="00236595" w:rsidP="0077715A">
      <w:pPr>
        <w:spacing w:after="0" w:line="240" w:lineRule="auto"/>
      </w:pPr>
      <w:r>
        <w:separator/>
      </w:r>
    </w:p>
  </w:endnote>
  <w:endnote w:type="continuationSeparator" w:id="0">
    <w:p w14:paraId="3FADD083" w14:textId="77777777" w:rsidR="00236595" w:rsidRDefault="00236595" w:rsidP="00777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44E4" w14:textId="77777777" w:rsidR="00BE0E5D" w:rsidRPr="00BE0E5D" w:rsidRDefault="00BE0E5D" w:rsidP="008E10AE">
    <w:pPr>
      <w:pStyle w:val="Pidipagina"/>
      <w:jc w:val="center"/>
      <w:rPr>
        <w:b/>
        <w:sz w:val="20"/>
        <w:szCs w:val="20"/>
      </w:rPr>
    </w:pPr>
  </w:p>
  <w:p w14:paraId="425EC541" w14:textId="77777777" w:rsidR="008E10AE" w:rsidRDefault="008E10AE" w:rsidP="008E10AE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</w:t>
    </w:r>
    <w:proofErr w:type="gramStart"/>
    <w:r>
      <w:rPr>
        <w:b/>
        <w:sz w:val="16"/>
      </w:rPr>
      <w:t>Socio Sanitaria</w:t>
    </w:r>
    <w:proofErr w:type="gramEnd"/>
    <w:r>
      <w:rPr>
        <w:b/>
        <w:sz w:val="16"/>
      </w:rPr>
      <w:t xml:space="preserve"> Territoriale dei Sette Laghi – Polo Universitario </w:t>
    </w:r>
  </w:p>
  <w:p w14:paraId="48C23411" w14:textId="77777777" w:rsidR="008E10AE" w:rsidRDefault="008E10AE" w:rsidP="008E10A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112"/>
      <w:gridCol w:w="3150"/>
      <w:gridCol w:w="3260"/>
    </w:tblGrid>
    <w:tr w:rsidR="008E10AE" w14:paraId="51006798" w14:textId="77777777" w:rsidTr="008E10AE">
      <w:trPr>
        <w:jc w:val="center"/>
      </w:trPr>
      <w:tc>
        <w:tcPr>
          <w:tcW w:w="4112" w:type="dxa"/>
        </w:tcPr>
        <w:p w14:paraId="5D5447C4" w14:textId="77777777" w:rsidR="008E10AE" w:rsidRPr="00881DF6" w:rsidRDefault="008E10AE" w:rsidP="008E10AE">
          <w:pPr>
            <w:pStyle w:val="Pidipagina"/>
            <w:jc w:val="center"/>
            <w:rPr>
              <w:sz w:val="17"/>
            </w:rPr>
          </w:pPr>
          <w:r w:rsidRPr="00881DF6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05521102" w14:textId="77777777" w:rsidR="008E10AE" w:rsidRPr="00881DF6" w:rsidRDefault="008E10AE" w:rsidP="008E10AE">
          <w:pPr>
            <w:pStyle w:val="Pidipagina"/>
            <w:jc w:val="center"/>
            <w:rPr>
              <w:sz w:val="17"/>
            </w:rPr>
          </w:pPr>
          <w:r w:rsidRPr="00881DF6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3863354C" w14:textId="77777777" w:rsidR="008E10AE" w:rsidRPr="00881DF6" w:rsidRDefault="008E10AE" w:rsidP="008E10AE">
          <w:pPr>
            <w:pStyle w:val="Pidipagina"/>
            <w:jc w:val="center"/>
            <w:rPr>
              <w:sz w:val="17"/>
            </w:rPr>
          </w:pPr>
          <w:r w:rsidRPr="00881DF6">
            <w:rPr>
              <w:sz w:val="16"/>
              <w:szCs w:val="16"/>
            </w:rPr>
            <w:t>Ospedale di Cuasso al Monte</w:t>
          </w:r>
        </w:p>
      </w:tc>
    </w:tr>
    <w:tr w:rsidR="008E10AE" w14:paraId="017B9385" w14:textId="77777777" w:rsidTr="008E10AE">
      <w:trPr>
        <w:jc w:val="center"/>
      </w:trPr>
      <w:tc>
        <w:tcPr>
          <w:tcW w:w="10522" w:type="dxa"/>
          <w:gridSpan w:val="3"/>
        </w:tcPr>
        <w:p w14:paraId="17931AE5" w14:textId="77777777" w:rsidR="008E10AE" w:rsidRPr="00881DF6" w:rsidRDefault="008E10AE" w:rsidP="008E10AE">
          <w:pPr>
            <w:pStyle w:val="Pidipagina"/>
            <w:jc w:val="center"/>
            <w:rPr>
              <w:sz w:val="17"/>
            </w:rPr>
          </w:pPr>
          <w:r w:rsidRPr="00881DF6">
            <w:rPr>
              <w:sz w:val="16"/>
              <w:szCs w:val="16"/>
            </w:rPr>
            <w:t xml:space="preserve">Ospedale Causa Pia </w:t>
          </w:r>
          <w:proofErr w:type="spellStart"/>
          <w:r w:rsidRPr="00881DF6">
            <w:rPr>
              <w:sz w:val="16"/>
              <w:szCs w:val="16"/>
            </w:rPr>
            <w:t>Luvini</w:t>
          </w:r>
          <w:proofErr w:type="spellEnd"/>
          <w:r w:rsidRPr="00881DF6">
            <w:rPr>
              <w:sz w:val="16"/>
              <w:szCs w:val="16"/>
            </w:rPr>
            <w:t xml:space="preserve"> (</w:t>
          </w:r>
          <w:proofErr w:type="gramStart"/>
          <w:r w:rsidRPr="00881DF6">
            <w:rPr>
              <w:sz w:val="16"/>
              <w:szCs w:val="16"/>
            </w:rPr>
            <w:t xml:space="preserve">Cittiglio)   </w:t>
          </w:r>
          <w:proofErr w:type="gramEnd"/>
          <w:r w:rsidRPr="00881DF6">
            <w:rPr>
              <w:sz w:val="16"/>
              <w:szCs w:val="16"/>
            </w:rPr>
            <w:t xml:space="preserve">   Ospedale Luini Confalonieri (Luino) </w:t>
          </w:r>
        </w:p>
      </w:tc>
    </w:tr>
    <w:tr w:rsidR="008E10AE" w14:paraId="5EDB380A" w14:textId="77777777" w:rsidTr="008E10AE">
      <w:trPr>
        <w:jc w:val="center"/>
      </w:trPr>
      <w:tc>
        <w:tcPr>
          <w:tcW w:w="10522" w:type="dxa"/>
          <w:gridSpan w:val="3"/>
        </w:tcPr>
        <w:p w14:paraId="7CD6FE00" w14:textId="77777777" w:rsidR="008E10AE" w:rsidRPr="00881DF6" w:rsidRDefault="008E10AE" w:rsidP="008E10AE">
          <w:pPr>
            <w:pStyle w:val="Pidipagina"/>
            <w:jc w:val="center"/>
            <w:rPr>
              <w:sz w:val="17"/>
            </w:rPr>
          </w:pPr>
          <w:r w:rsidRPr="00881DF6">
            <w:rPr>
              <w:sz w:val="16"/>
              <w:szCs w:val="16"/>
            </w:rPr>
            <w:t>Ospedale Luigi Galmarini (</w:t>
          </w:r>
          <w:proofErr w:type="gramStart"/>
          <w:r w:rsidRPr="00881DF6">
            <w:rPr>
              <w:sz w:val="16"/>
              <w:szCs w:val="16"/>
            </w:rPr>
            <w:t>Tradate)  -</w:t>
          </w:r>
          <w:proofErr w:type="gramEnd"/>
          <w:r w:rsidRPr="00881DF6">
            <w:rPr>
              <w:sz w:val="16"/>
              <w:szCs w:val="16"/>
            </w:rPr>
            <w:t xml:space="preserve">  Tel. 0331.817.111</w:t>
          </w:r>
        </w:p>
      </w:tc>
    </w:tr>
    <w:tr w:rsidR="008E10AE" w14:paraId="2F5D8E74" w14:textId="77777777" w:rsidTr="008E10AE">
      <w:trPr>
        <w:jc w:val="center"/>
      </w:trPr>
      <w:tc>
        <w:tcPr>
          <w:tcW w:w="10522" w:type="dxa"/>
          <w:gridSpan w:val="3"/>
        </w:tcPr>
        <w:p w14:paraId="1B01CE8C" w14:textId="77777777" w:rsidR="008E10AE" w:rsidRPr="00881DF6" w:rsidRDefault="008E10AE" w:rsidP="008E10AE">
          <w:pPr>
            <w:pStyle w:val="Pidipagina"/>
            <w:jc w:val="center"/>
            <w:rPr>
              <w:sz w:val="16"/>
              <w:szCs w:val="16"/>
            </w:rPr>
          </w:pPr>
          <w:r w:rsidRPr="00881DF6">
            <w:rPr>
              <w:sz w:val="16"/>
              <w:szCs w:val="16"/>
            </w:rPr>
            <w:t xml:space="preserve">Ospedale Carlo </w:t>
          </w:r>
          <w:proofErr w:type="spellStart"/>
          <w:r w:rsidRPr="00881DF6">
            <w:rPr>
              <w:sz w:val="16"/>
              <w:szCs w:val="16"/>
            </w:rPr>
            <w:t>Ondoli</w:t>
          </w:r>
          <w:proofErr w:type="spellEnd"/>
          <w:r w:rsidRPr="00881DF6">
            <w:rPr>
              <w:sz w:val="16"/>
              <w:szCs w:val="16"/>
            </w:rPr>
            <w:t xml:space="preserve"> (Angera)</w:t>
          </w:r>
        </w:p>
      </w:tc>
    </w:tr>
  </w:tbl>
  <w:p w14:paraId="332EB775" w14:textId="77777777" w:rsidR="008E10AE" w:rsidRPr="00331E79" w:rsidRDefault="008E10AE" w:rsidP="008E10AE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</w:t>
    </w:r>
    <w:proofErr w:type="gramStart"/>
    <w:r w:rsidRPr="00331E79">
      <w:rPr>
        <w:sz w:val="16"/>
        <w:lang w:val="fr-FR"/>
      </w:rPr>
      <w:t>PEC:</w:t>
    </w:r>
    <w:proofErr w:type="gramEnd"/>
    <w:r w:rsidRPr="00331E79">
      <w:rPr>
        <w:sz w:val="16"/>
        <w:lang w:val="fr-FR"/>
      </w:rPr>
      <w:t xml:space="preserve">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2240C9A4" w14:textId="77777777" w:rsidR="008E10AE" w:rsidRDefault="00000000" w:rsidP="008E10AE">
    <w:pPr>
      <w:pStyle w:val="Pidipagina"/>
      <w:jc w:val="right"/>
    </w:pPr>
    <w:sdt>
      <w:sdtPr>
        <w:id w:val="-1624886834"/>
        <w:docPartObj>
          <w:docPartGallery w:val="Page Numbers (Bottom of Page)"/>
          <w:docPartUnique/>
        </w:docPartObj>
      </w:sdtPr>
      <w:sdtContent>
        <w:r w:rsidR="003373EC">
          <w:fldChar w:fldCharType="begin"/>
        </w:r>
        <w:r w:rsidR="003373EC">
          <w:instrText xml:space="preserve"> PAGE   \* MERGEFORMAT </w:instrText>
        </w:r>
        <w:r w:rsidR="003373EC">
          <w:fldChar w:fldCharType="separate"/>
        </w:r>
        <w:r w:rsidR="003373EC">
          <w:rPr>
            <w:noProof/>
          </w:rPr>
          <w:t>13</w:t>
        </w:r>
        <w:r w:rsidR="003373EC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A285E" w14:textId="77777777" w:rsidR="00236595" w:rsidRDefault="00236595" w:rsidP="0077715A">
      <w:pPr>
        <w:spacing w:after="0" w:line="240" w:lineRule="auto"/>
      </w:pPr>
      <w:r>
        <w:separator/>
      </w:r>
    </w:p>
  </w:footnote>
  <w:footnote w:type="continuationSeparator" w:id="0">
    <w:p w14:paraId="7B0B263A" w14:textId="77777777" w:rsidR="00236595" w:rsidRDefault="00236595" w:rsidP="00777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6397" w14:textId="77777777" w:rsidR="008E10AE" w:rsidRDefault="008E10AE">
    <w:pPr>
      <w:pStyle w:val="Intestazione"/>
    </w:pPr>
    <w:r w:rsidRPr="0077715A">
      <w:rPr>
        <w:noProof/>
      </w:rPr>
      <w:drawing>
        <wp:anchor distT="0" distB="0" distL="114300" distR="114300" simplePos="0" relativeHeight="251659264" behindDoc="0" locked="0" layoutInCell="1" allowOverlap="1" wp14:anchorId="5A7FE8FD" wp14:editId="781A297E">
          <wp:simplePos x="0" y="0"/>
          <wp:positionH relativeFrom="column">
            <wp:posOffset>-605790</wp:posOffset>
          </wp:positionH>
          <wp:positionV relativeFrom="paragraph">
            <wp:posOffset>-87630</wp:posOffset>
          </wp:positionV>
          <wp:extent cx="7115175" cy="1485900"/>
          <wp:effectExtent l="19050" t="0" r="9525" b="0"/>
          <wp:wrapNone/>
          <wp:docPr id="2" name="Immagine 1" descr="3loghi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3loghi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175" cy="1485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3218149" w14:textId="77777777" w:rsidR="008E10AE" w:rsidRDefault="008E10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BF5"/>
    <w:multiLevelType w:val="hybridMultilevel"/>
    <w:tmpl w:val="EBC6B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C09D9"/>
    <w:multiLevelType w:val="multilevel"/>
    <w:tmpl w:val="1054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A5A9D"/>
    <w:multiLevelType w:val="hybridMultilevel"/>
    <w:tmpl w:val="95929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E4690"/>
    <w:multiLevelType w:val="hybridMultilevel"/>
    <w:tmpl w:val="3A181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44A64"/>
    <w:multiLevelType w:val="hybridMultilevel"/>
    <w:tmpl w:val="3CA63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54394"/>
    <w:multiLevelType w:val="hybridMultilevel"/>
    <w:tmpl w:val="8F3C5C3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680D83"/>
    <w:multiLevelType w:val="hybridMultilevel"/>
    <w:tmpl w:val="FBA6AAC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F43D8B"/>
    <w:multiLevelType w:val="hybridMultilevel"/>
    <w:tmpl w:val="7AAC91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675DC"/>
    <w:multiLevelType w:val="hybridMultilevel"/>
    <w:tmpl w:val="753A8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07EB8"/>
    <w:multiLevelType w:val="hybridMultilevel"/>
    <w:tmpl w:val="4A842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B293A"/>
    <w:multiLevelType w:val="hybridMultilevel"/>
    <w:tmpl w:val="BE1CCB0A"/>
    <w:lvl w:ilvl="0" w:tplc="0410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1" w15:restartNumberingAfterBreak="0">
    <w:nsid w:val="3C5956EC"/>
    <w:multiLevelType w:val="hybridMultilevel"/>
    <w:tmpl w:val="B8E0E18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00300B"/>
    <w:multiLevelType w:val="hybridMultilevel"/>
    <w:tmpl w:val="8A569E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4135447"/>
    <w:multiLevelType w:val="hybridMultilevel"/>
    <w:tmpl w:val="DD06D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07E40"/>
    <w:multiLevelType w:val="hybridMultilevel"/>
    <w:tmpl w:val="DAEE65A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804CF9"/>
    <w:multiLevelType w:val="hybridMultilevel"/>
    <w:tmpl w:val="4E1CF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50B18"/>
    <w:multiLevelType w:val="multilevel"/>
    <w:tmpl w:val="B6FC891E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50E41017"/>
    <w:multiLevelType w:val="hybridMultilevel"/>
    <w:tmpl w:val="F1C83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F4840"/>
    <w:multiLevelType w:val="hybridMultilevel"/>
    <w:tmpl w:val="1CFEBF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1115B"/>
    <w:multiLevelType w:val="hybridMultilevel"/>
    <w:tmpl w:val="074E7F6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A06C93"/>
    <w:multiLevelType w:val="hybridMultilevel"/>
    <w:tmpl w:val="1EC4B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92F8F"/>
    <w:multiLevelType w:val="hybridMultilevel"/>
    <w:tmpl w:val="86D65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872832"/>
    <w:multiLevelType w:val="hybridMultilevel"/>
    <w:tmpl w:val="5FA6E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3B657D"/>
    <w:multiLevelType w:val="multilevel"/>
    <w:tmpl w:val="8256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5C4380"/>
    <w:multiLevelType w:val="hybridMultilevel"/>
    <w:tmpl w:val="9E3CE5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CF5154"/>
    <w:multiLevelType w:val="hybridMultilevel"/>
    <w:tmpl w:val="B6B6F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331C4"/>
    <w:multiLevelType w:val="hybridMultilevel"/>
    <w:tmpl w:val="C18C940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14F37B5"/>
    <w:multiLevelType w:val="hybridMultilevel"/>
    <w:tmpl w:val="B868DF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25D17CB"/>
    <w:multiLevelType w:val="hybridMultilevel"/>
    <w:tmpl w:val="0C6604D6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74BF1295"/>
    <w:multiLevelType w:val="hybridMultilevel"/>
    <w:tmpl w:val="215AC2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364291"/>
    <w:multiLevelType w:val="hybridMultilevel"/>
    <w:tmpl w:val="DA2A1750"/>
    <w:lvl w:ilvl="0" w:tplc="0410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1" w15:restartNumberingAfterBreak="0">
    <w:nsid w:val="791A33D1"/>
    <w:multiLevelType w:val="hybridMultilevel"/>
    <w:tmpl w:val="1E32E62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AEC7559"/>
    <w:multiLevelType w:val="hybridMultilevel"/>
    <w:tmpl w:val="322C52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140226"/>
    <w:multiLevelType w:val="hybridMultilevel"/>
    <w:tmpl w:val="61D49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136829">
    <w:abstractNumId w:val="16"/>
  </w:num>
  <w:num w:numId="2" w16cid:durableId="1390877715">
    <w:abstractNumId w:val="1"/>
  </w:num>
  <w:num w:numId="3" w16cid:durableId="407968399">
    <w:abstractNumId w:val="14"/>
  </w:num>
  <w:num w:numId="4" w16cid:durableId="484668099">
    <w:abstractNumId w:val="7"/>
  </w:num>
  <w:num w:numId="5" w16cid:durableId="1904296598">
    <w:abstractNumId w:val="10"/>
  </w:num>
  <w:num w:numId="6" w16cid:durableId="926423087">
    <w:abstractNumId w:val="22"/>
  </w:num>
  <w:num w:numId="7" w16cid:durableId="827791838">
    <w:abstractNumId w:val="30"/>
  </w:num>
  <w:num w:numId="8" w16cid:durableId="1225262991">
    <w:abstractNumId w:val="20"/>
  </w:num>
  <w:num w:numId="9" w16cid:durableId="1371612890">
    <w:abstractNumId w:val="31"/>
  </w:num>
  <w:num w:numId="10" w16cid:durableId="336739677">
    <w:abstractNumId w:val="29"/>
  </w:num>
  <w:num w:numId="11" w16cid:durableId="1375152242">
    <w:abstractNumId w:val="24"/>
  </w:num>
  <w:num w:numId="12" w16cid:durableId="617100713">
    <w:abstractNumId w:val="9"/>
  </w:num>
  <w:num w:numId="13" w16cid:durableId="1071345027">
    <w:abstractNumId w:val="0"/>
  </w:num>
  <w:num w:numId="14" w16cid:durableId="1603413168">
    <w:abstractNumId w:val="21"/>
  </w:num>
  <w:num w:numId="15" w16cid:durableId="465852895">
    <w:abstractNumId w:val="15"/>
  </w:num>
  <w:num w:numId="16" w16cid:durableId="923876589">
    <w:abstractNumId w:val="2"/>
  </w:num>
  <w:num w:numId="17" w16cid:durableId="513375260">
    <w:abstractNumId w:val="25"/>
  </w:num>
  <w:num w:numId="18" w16cid:durableId="799033142">
    <w:abstractNumId w:val="28"/>
  </w:num>
  <w:num w:numId="19" w16cid:durableId="2025132194">
    <w:abstractNumId w:val="33"/>
  </w:num>
  <w:num w:numId="20" w16cid:durableId="1713454336">
    <w:abstractNumId w:val="26"/>
  </w:num>
  <w:num w:numId="21" w16cid:durableId="69737046">
    <w:abstractNumId w:val="12"/>
  </w:num>
  <w:num w:numId="22" w16cid:durableId="1529491688">
    <w:abstractNumId w:val="32"/>
  </w:num>
  <w:num w:numId="23" w16cid:durableId="2126846503">
    <w:abstractNumId w:val="19"/>
  </w:num>
  <w:num w:numId="24" w16cid:durableId="1404837560">
    <w:abstractNumId w:val="17"/>
  </w:num>
  <w:num w:numId="25" w16cid:durableId="870611478">
    <w:abstractNumId w:val="6"/>
  </w:num>
  <w:num w:numId="26" w16cid:durableId="231043310">
    <w:abstractNumId w:val="13"/>
  </w:num>
  <w:num w:numId="27" w16cid:durableId="1097677736">
    <w:abstractNumId w:val="4"/>
  </w:num>
  <w:num w:numId="28" w16cid:durableId="563218129">
    <w:abstractNumId w:val="27"/>
  </w:num>
  <w:num w:numId="29" w16cid:durableId="1556045188">
    <w:abstractNumId w:val="5"/>
  </w:num>
  <w:num w:numId="30" w16cid:durableId="442727010">
    <w:abstractNumId w:val="23"/>
  </w:num>
  <w:num w:numId="31" w16cid:durableId="2146702300">
    <w:abstractNumId w:val="11"/>
  </w:num>
  <w:num w:numId="32" w16cid:durableId="719330136">
    <w:abstractNumId w:val="18"/>
  </w:num>
  <w:num w:numId="33" w16cid:durableId="407581460">
    <w:abstractNumId w:val="8"/>
  </w:num>
  <w:num w:numId="34" w16cid:durableId="815679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15A"/>
    <w:rsid w:val="000C1170"/>
    <w:rsid w:val="000F5988"/>
    <w:rsid w:val="001C61A1"/>
    <w:rsid w:val="00200885"/>
    <w:rsid w:val="00211146"/>
    <w:rsid w:val="00236595"/>
    <w:rsid w:val="00250DDA"/>
    <w:rsid w:val="002E29EA"/>
    <w:rsid w:val="003014CF"/>
    <w:rsid w:val="0032581E"/>
    <w:rsid w:val="00327EF9"/>
    <w:rsid w:val="003373EC"/>
    <w:rsid w:val="003A453A"/>
    <w:rsid w:val="003C7BDA"/>
    <w:rsid w:val="004276A6"/>
    <w:rsid w:val="00490ABB"/>
    <w:rsid w:val="004A2E88"/>
    <w:rsid w:val="004B7F26"/>
    <w:rsid w:val="006727A0"/>
    <w:rsid w:val="0077715A"/>
    <w:rsid w:val="007E26D3"/>
    <w:rsid w:val="00857316"/>
    <w:rsid w:val="00861B05"/>
    <w:rsid w:val="008763F7"/>
    <w:rsid w:val="00890298"/>
    <w:rsid w:val="008E10AE"/>
    <w:rsid w:val="00933859"/>
    <w:rsid w:val="009536FE"/>
    <w:rsid w:val="009606AC"/>
    <w:rsid w:val="00A3631C"/>
    <w:rsid w:val="00AD1499"/>
    <w:rsid w:val="00AE79C7"/>
    <w:rsid w:val="00BE0E5D"/>
    <w:rsid w:val="00C1365F"/>
    <w:rsid w:val="00C946B7"/>
    <w:rsid w:val="00CA7197"/>
    <w:rsid w:val="00CB0A50"/>
    <w:rsid w:val="00CF62D1"/>
    <w:rsid w:val="00D01E71"/>
    <w:rsid w:val="00D85828"/>
    <w:rsid w:val="00DB00C8"/>
    <w:rsid w:val="00DC57A6"/>
    <w:rsid w:val="00DF552A"/>
    <w:rsid w:val="00E03A7C"/>
    <w:rsid w:val="00EB444C"/>
    <w:rsid w:val="00F01BAE"/>
    <w:rsid w:val="00F9586A"/>
    <w:rsid w:val="00FC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6BD4A"/>
  <w15:docId w15:val="{C5D04444-B1F9-4D3F-86A3-C0821F1E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9EA"/>
  </w:style>
  <w:style w:type="paragraph" w:styleId="Titolo1">
    <w:name w:val="heading 1"/>
    <w:basedOn w:val="Normale"/>
    <w:next w:val="Normale"/>
    <w:link w:val="Titolo1Carattere"/>
    <w:uiPriority w:val="9"/>
    <w:qFormat/>
    <w:rsid w:val="001C61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258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71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715A"/>
  </w:style>
  <w:style w:type="paragraph" w:styleId="Pidipagina">
    <w:name w:val="footer"/>
    <w:basedOn w:val="Normale"/>
    <w:link w:val="PidipaginaCarattere"/>
    <w:uiPriority w:val="99"/>
    <w:unhideWhenUsed/>
    <w:rsid w:val="007771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71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77715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77715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715A"/>
    <w:rPr>
      <w:rFonts w:ascii="Century Gothic" w:eastAsia="Century Gothic" w:hAnsi="Century Gothic" w:cs="Century Gothic"/>
      <w:sz w:val="23"/>
      <w:szCs w:val="23"/>
      <w:lang w:eastAsia="en-US"/>
    </w:rPr>
  </w:style>
  <w:style w:type="paragraph" w:styleId="Paragrafoelenco">
    <w:name w:val="List Paragraph"/>
    <w:basedOn w:val="Normale"/>
    <w:uiPriority w:val="34"/>
    <w:qFormat/>
    <w:rsid w:val="0077715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A2E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3258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61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C61A1"/>
    <w:pPr>
      <w:outlineLvl w:val="9"/>
    </w:pPr>
    <w:rPr>
      <w:lang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1C61A1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1C61A1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1C61A1"/>
    <w:pPr>
      <w:spacing w:after="100"/>
      <w:ind w:left="440"/>
    </w:pPr>
  </w:style>
  <w:style w:type="paragraph" w:styleId="NormaleWeb">
    <w:name w:val="Normal (Web)"/>
    <w:basedOn w:val="Normale"/>
    <w:uiPriority w:val="99"/>
    <w:unhideWhenUsed/>
    <w:rsid w:val="00CF6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F62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2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9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0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75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34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B69CF-8BD0-4767-A174-867B77B8F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2363</Words>
  <Characters>13471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Ruta Marilina</cp:lastModifiedBy>
  <cp:revision>2</cp:revision>
  <dcterms:created xsi:type="dcterms:W3CDTF">2025-10-27T13:53:00Z</dcterms:created>
  <dcterms:modified xsi:type="dcterms:W3CDTF">2025-10-27T13:53:00Z</dcterms:modified>
</cp:coreProperties>
</file>